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EE1E0" w14:textId="77777777" w:rsidR="007C00B4" w:rsidRPr="00D14292" w:rsidRDefault="00D63D98">
      <w:pPr>
        <w:jc w:val="center"/>
        <w:rPr>
          <w:rFonts w:ascii="Calibri" w:hAnsi="Calibri"/>
          <w:sz w:val="28"/>
          <w:szCs w:val="28"/>
        </w:rPr>
      </w:pPr>
      <w:r w:rsidRPr="00D14292">
        <w:rPr>
          <w:noProof/>
          <w:sz w:val="22"/>
          <w:szCs w:val="22"/>
        </w:rPr>
        <w:drawing>
          <wp:inline distT="0" distB="0" distL="0" distR="0" wp14:anchorId="3CEF3D03" wp14:editId="4104800B">
            <wp:extent cx="1165860" cy="822960"/>
            <wp:effectExtent l="0" t="0" r="0" b="0"/>
            <wp:docPr id="2" name="Picture 2" descr="Email signature logo"/>
            <wp:cNvGraphicFramePr/>
            <a:graphic xmlns:a="http://schemas.openxmlformats.org/drawingml/2006/main">
              <a:graphicData uri="http://schemas.openxmlformats.org/drawingml/2006/picture">
                <pic:pic xmlns:pic="http://schemas.openxmlformats.org/drawingml/2006/picture">
                  <pic:nvPicPr>
                    <pic:cNvPr id="2" name="Picture 2" descr="Email signature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860" cy="822960"/>
                    </a:xfrm>
                    <a:prstGeom prst="rect">
                      <a:avLst/>
                    </a:prstGeom>
                    <a:noFill/>
                    <a:ln>
                      <a:noFill/>
                    </a:ln>
                  </pic:spPr>
                </pic:pic>
              </a:graphicData>
            </a:graphic>
          </wp:inline>
        </w:drawing>
      </w:r>
    </w:p>
    <w:p w14:paraId="011C455E" w14:textId="77777777" w:rsidR="00376AC5" w:rsidRPr="00D14292" w:rsidRDefault="00376AC5">
      <w:pPr>
        <w:jc w:val="center"/>
        <w:rPr>
          <w:rFonts w:ascii="Calibri" w:hAnsi="Calibri"/>
          <w:sz w:val="16"/>
          <w:szCs w:val="16"/>
        </w:rPr>
      </w:pPr>
    </w:p>
    <w:p w14:paraId="349DC558" w14:textId="3946E56A" w:rsidR="46D0392A" w:rsidRPr="00D14292" w:rsidRDefault="00850FE5" w:rsidP="46D0392A">
      <w:pPr>
        <w:pStyle w:val="Heading1"/>
        <w:spacing w:line="259" w:lineRule="auto"/>
        <w:rPr>
          <w:sz w:val="32"/>
          <w:szCs w:val="22"/>
        </w:rPr>
      </w:pPr>
      <w:r>
        <w:rPr>
          <w:rFonts w:ascii="Calibri" w:hAnsi="Calibri"/>
          <w:sz w:val="36"/>
          <w:szCs w:val="36"/>
        </w:rPr>
        <w:t>Finance Director</w:t>
      </w:r>
    </w:p>
    <w:p w14:paraId="23A8A287" w14:textId="77777777" w:rsidR="00611B83" w:rsidRPr="00D14292" w:rsidRDefault="00611B83">
      <w:pPr>
        <w:jc w:val="center"/>
        <w:rPr>
          <w:rFonts w:ascii="Calibri" w:hAnsi="Calibri"/>
          <w:b/>
          <w:sz w:val="14"/>
          <w:szCs w:val="14"/>
        </w:rPr>
      </w:pPr>
    </w:p>
    <w:p w14:paraId="29126FD2" w14:textId="21EB8E95" w:rsidR="00E565A2" w:rsidRDefault="00E565A2" w:rsidP="00370601">
      <w:pPr>
        <w:rPr>
          <w:rFonts w:ascii="Calibri" w:hAnsi="Calibri" w:cs="Calibri"/>
          <w:b/>
          <w:bCs/>
          <w:smallCaps/>
          <w:sz w:val="24"/>
          <w:szCs w:val="24"/>
          <w:u w:val="single"/>
        </w:rPr>
      </w:pPr>
      <w:r>
        <w:rPr>
          <w:rFonts w:ascii="Calibri" w:hAnsi="Calibri" w:cs="Calibri"/>
          <w:b/>
          <w:bCs/>
          <w:smallCaps/>
          <w:sz w:val="24"/>
          <w:szCs w:val="24"/>
          <w:u w:val="single"/>
        </w:rPr>
        <w:t>For more information and to apply:</w:t>
      </w:r>
      <w:r w:rsidRPr="00E565A2">
        <w:rPr>
          <w:rFonts w:ascii="Calibri" w:hAnsi="Calibri" w:cs="Calibri"/>
          <w:b/>
          <w:bCs/>
          <w:smallCaps/>
          <w:sz w:val="24"/>
          <w:szCs w:val="24"/>
        </w:rPr>
        <w:t xml:space="preserve"> </w:t>
      </w:r>
      <w:hyperlink r:id="rId10" w:history="1">
        <w:r w:rsidRPr="00E565A2">
          <w:rPr>
            <w:rStyle w:val="Hyperlink"/>
            <w:rFonts w:ascii="Calibri Light" w:hAnsi="Calibri Light" w:cs="Calibri Light"/>
            <w:b/>
            <w:bCs/>
            <w:sz w:val="24"/>
            <w:szCs w:val="24"/>
            <w:u w:val="none"/>
          </w:rPr>
          <w:t>https://ramp.applytojob.com/apply/sxX7KWUqky/Finance-Director</w:t>
        </w:r>
      </w:hyperlink>
      <w:r>
        <w:rPr>
          <w:rFonts w:ascii="Calibri" w:hAnsi="Calibri" w:cs="Calibri"/>
          <w:b/>
          <w:bCs/>
          <w:smallCaps/>
          <w:sz w:val="24"/>
          <w:szCs w:val="24"/>
          <w:u w:val="single"/>
        </w:rPr>
        <w:t xml:space="preserve"> </w:t>
      </w:r>
    </w:p>
    <w:p w14:paraId="37CFB6AC" w14:textId="77777777" w:rsidR="00E565A2" w:rsidRDefault="00E565A2" w:rsidP="00370601">
      <w:pPr>
        <w:rPr>
          <w:rFonts w:ascii="Calibri" w:hAnsi="Calibri" w:cs="Calibri"/>
          <w:b/>
          <w:bCs/>
          <w:smallCaps/>
          <w:sz w:val="24"/>
          <w:szCs w:val="24"/>
          <w:u w:val="single"/>
        </w:rPr>
      </w:pPr>
    </w:p>
    <w:p w14:paraId="176FE70E" w14:textId="49324874" w:rsidR="00370601" w:rsidRPr="00D14292" w:rsidRDefault="46D0392A" w:rsidP="00370601">
      <w:pPr>
        <w:rPr>
          <w:rFonts w:ascii="Calibri" w:hAnsi="Calibri" w:cs="Calibri"/>
          <w:b/>
          <w:bCs/>
          <w:sz w:val="24"/>
          <w:szCs w:val="24"/>
          <w:u w:val="single"/>
        </w:rPr>
      </w:pPr>
      <w:r w:rsidRPr="00D14292">
        <w:rPr>
          <w:rFonts w:ascii="Calibri" w:hAnsi="Calibri" w:cs="Calibri"/>
          <w:b/>
          <w:bCs/>
          <w:smallCaps/>
          <w:sz w:val="24"/>
          <w:szCs w:val="24"/>
          <w:u w:val="single"/>
        </w:rPr>
        <w:t>Organization Info</w:t>
      </w:r>
      <w:r w:rsidRPr="00D14292">
        <w:rPr>
          <w:rFonts w:ascii="Calibri" w:hAnsi="Calibri" w:cs="Calibri"/>
          <w:b/>
          <w:bCs/>
          <w:sz w:val="24"/>
          <w:szCs w:val="24"/>
          <w:u w:val="single"/>
        </w:rPr>
        <w:t xml:space="preserve">: </w:t>
      </w:r>
      <w:r w:rsidRPr="00D14292">
        <w:rPr>
          <w:rFonts w:ascii="Calibri" w:hAnsi="Calibri" w:cs="Calibri"/>
          <w:sz w:val="24"/>
          <w:szCs w:val="24"/>
        </w:rPr>
        <w:t>RAMP Disability Resources &amp; Services is a non-residential Center for Independent Living with a mission to build an inclusive community that encourages individuals with disabilities to reach their full potential. RAMP’s work is guided by our commitments to inclusion, participation, accountability, and autonomy.</w:t>
      </w:r>
    </w:p>
    <w:p w14:paraId="3AFFC34A" w14:textId="77777777" w:rsidR="00370601" w:rsidRPr="00D14292" w:rsidRDefault="00370601" w:rsidP="51F9BFC9">
      <w:pPr>
        <w:rPr>
          <w:rFonts w:ascii="Calibri" w:hAnsi="Calibri" w:cs="Calibri"/>
          <w:b/>
          <w:bCs/>
          <w:sz w:val="14"/>
          <w:szCs w:val="14"/>
          <w:u w:val="single"/>
        </w:rPr>
      </w:pPr>
    </w:p>
    <w:p w14:paraId="3327B7CA" w14:textId="77777777" w:rsidR="00850FE5" w:rsidRDefault="46D0392A" w:rsidP="00D63D98">
      <w:pPr>
        <w:rPr>
          <w:rFonts w:ascii="Calibri" w:hAnsi="Calibri" w:cs="Calibri"/>
          <w:color w:val="000000" w:themeColor="text1"/>
          <w:sz w:val="24"/>
          <w:szCs w:val="24"/>
          <w:lang w:val="en"/>
        </w:rPr>
      </w:pPr>
      <w:r w:rsidRPr="00D14292">
        <w:rPr>
          <w:rFonts w:ascii="Calibri" w:hAnsi="Calibri" w:cs="Calibri"/>
          <w:b/>
          <w:bCs/>
          <w:smallCaps/>
          <w:sz w:val="24"/>
          <w:szCs w:val="24"/>
          <w:u w:val="single"/>
        </w:rPr>
        <w:t>Purpose of Position</w:t>
      </w:r>
      <w:r w:rsidRPr="00D14292">
        <w:rPr>
          <w:rFonts w:ascii="Calibri" w:hAnsi="Calibri" w:cs="Calibri"/>
          <w:b/>
          <w:bCs/>
          <w:sz w:val="24"/>
          <w:szCs w:val="24"/>
          <w:u w:val="single"/>
        </w:rPr>
        <w:t>:</w:t>
      </w:r>
      <w:r w:rsidRPr="00D14292">
        <w:rPr>
          <w:rFonts w:ascii="Calibri" w:hAnsi="Calibri" w:cs="Calibri"/>
          <w:b/>
          <w:bCs/>
          <w:sz w:val="24"/>
          <w:szCs w:val="24"/>
        </w:rPr>
        <w:t xml:space="preserve"> </w:t>
      </w:r>
      <w:r w:rsidR="00850FE5" w:rsidRPr="00850FE5">
        <w:rPr>
          <w:rFonts w:ascii="Calibri" w:hAnsi="Calibri" w:cs="Calibri"/>
          <w:color w:val="000000" w:themeColor="text1"/>
          <w:sz w:val="24"/>
          <w:szCs w:val="24"/>
          <w:lang w:val="en"/>
        </w:rPr>
        <w:t>Directs the financial management of the organization, focusing on day-to-day financial operations, including accounts receivable, accounts payable, grant tracking, and monthly financial reporting. The Finance Director ensures accuracy in financial reporting, compliance with nonprofit standards, and supports the CEO in strategic financial planning and budgeting.</w:t>
      </w:r>
    </w:p>
    <w:p w14:paraId="219CB8DD" w14:textId="73698BDE" w:rsidR="51F9BFC9" w:rsidRPr="00850FE5" w:rsidRDefault="46D0392A" w:rsidP="00D63D98">
      <w:pPr>
        <w:rPr>
          <w:rFonts w:ascii="Calibri" w:hAnsi="Calibri" w:cs="Calibri"/>
          <w:sz w:val="16"/>
          <w:szCs w:val="16"/>
        </w:rPr>
      </w:pPr>
      <w:r w:rsidRPr="00D14292">
        <w:rPr>
          <w:rFonts w:ascii="Calibri" w:hAnsi="Calibri" w:cs="Calibri"/>
          <w:sz w:val="14"/>
          <w:szCs w:val="14"/>
        </w:rPr>
        <w:t xml:space="preserve"> </w:t>
      </w:r>
    </w:p>
    <w:p w14:paraId="146CC916" w14:textId="0880F5B9" w:rsidR="46D0392A" w:rsidRPr="00D14292" w:rsidRDefault="46D0392A" w:rsidP="46D0392A">
      <w:pPr>
        <w:rPr>
          <w:rFonts w:ascii="Calibri" w:hAnsi="Calibri" w:cs="Calibri"/>
          <w:sz w:val="24"/>
          <w:szCs w:val="24"/>
        </w:rPr>
      </w:pPr>
      <w:r w:rsidRPr="00D14292">
        <w:rPr>
          <w:rFonts w:ascii="Calibri" w:hAnsi="Calibri" w:cs="Calibri"/>
          <w:b/>
          <w:bCs/>
          <w:smallCaps/>
          <w:sz w:val="24"/>
          <w:szCs w:val="24"/>
          <w:u w:val="single"/>
        </w:rPr>
        <w:t>Reporting Structure:</w:t>
      </w:r>
      <w:r w:rsidRPr="00D14292">
        <w:rPr>
          <w:rFonts w:ascii="Calibri" w:hAnsi="Calibri" w:cs="Calibri"/>
          <w:b/>
          <w:bCs/>
          <w:smallCaps/>
          <w:sz w:val="24"/>
          <w:szCs w:val="24"/>
        </w:rPr>
        <w:t xml:space="preserve"> </w:t>
      </w:r>
      <w:r w:rsidR="0057229E" w:rsidRPr="00D14292">
        <w:rPr>
          <w:rFonts w:ascii="Calibri" w:hAnsi="Calibri" w:cs="Calibri"/>
          <w:sz w:val="24"/>
          <w:szCs w:val="24"/>
        </w:rPr>
        <w:t xml:space="preserve">Reports directly to </w:t>
      </w:r>
      <w:r w:rsidR="00850FE5">
        <w:rPr>
          <w:rFonts w:ascii="Calibri" w:hAnsi="Calibri" w:cs="Calibri"/>
          <w:sz w:val="24"/>
          <w:szCs w:val="24"/>
        </w:rPr>
        <w:t>CEO</w:t>
      </w:r>
      <w:r w:rsidR="00D14292" w:rsidRPr="00D14292">
        <w:rPr>
          <w:rFonts w:ascii="Calibri" w:hAnsi="Calibri" w:cs="Calibri"/>
          <w:sz w:val="24"/>
          <w:szCs w:val="24"/>
        </w:rPr>
        <w:t>.</w:t>
      </w:r>
    </w:p>
    <w:p w14:paraId="2C6B04F5" w14:textId="77777777" w:rsidR="00611B83" w:rsidRPr="00D14292" w:rsidRDefault="00611B83">
      <w:pPr>
        <w:jc w:val="both"/>
        <w:rPr>
          <w:rFonts w:ascii="Calibri" w:hAnsi="Calibri" w:cs="Calibri"/>
          <w:sz w:val="14"/>
          <w:szCs w:val="14"/>
        </w:rPr>
      </w:pPr>
    </w:p>
    <w:p w14:paraId="20A9F06D" w14:textId="77777777" w:rsidR="0057229E" w:rsidRPr="00D14292" w:rsidRDefault="46D0392A" w:rsidP="51F9BFC9">
      <w:pPr>
        <w:jc w:val="both"/>
        <w:rPr>
          <w:rFonts w:ascii="Calibri" w:hAnsi="Calibri" w:cs="Calibri"/>
          <w:b/>
          <w:bCs/>
          <w:smallCaps/>
          <w:sz w:val="24"/>
          <w:szCs w:val="24"/>
          <w:u w:val="single"/>
        </w:rPr>
      </w:pPr>
      <w:r w:rsidRPr="00D14292">
        <w:rPr>
          <w:rFonts w:ascii="Calibri" w:hAnsi="Calibri" w:cs="Calibri"/>
          <w:b/>
          <w:bCs/>
          <w:smallCaps/>
          <w:sz w:val="24"/>
          <w:szCs w:val="24"/>
          <w:u w:val="single"/>
        </w:rPr>
        <w:t>Primary Responsibilities</w:t>
      </w:r>
    </w:p>
    <w:p w14:paraId="0751526C" w14:textId="77777777" w:rsidR="00C62E9C" w:rsidRPr="00C62E9C" w:rsidRDefault="00C62E9C" w:rsidP="00C62E9C">
      <w:pPr>
        <w:rPr>
          <w:rFonts w:ascii="Calibri" w:hAnsi="Calibri" w:cs="Calibri"/>
          <w:color w:val="000000"/>
          <w:sz w:val="24"/>
          <w:szCs w:val="24"/>
        </w:rPr>
      </w:pPr>
      <w:r w:rsidRPr="00C62E9C">
        <w:rPr>
          <w:rFonts w:ascii="Calibri" w:hAnsi="Calibri" w:cs="Calibri"/>
          <w:b/>
          <w:bCs/>
          <w:color w:val="000000"/>
          <w:sz w:val="24"/>
          <w:szCs w:val="24"/>
          <w:lang w:val="en"/>
        </w:rPr>
        <w:t>Financial Operations:</w:t>
      </w:r>
      <w:r w:rsidRPr="00C62E9C">
        <w:rPr>
          <w:rFonts w:ascii="Calibri" w:hAnsi="Calibri" w:cs="Calibri"/>
          <w:color w:val="000000"/>
          <w:sz w:val="24"/>
          <w:szCs w:val="24"/>
        </w:rPr>
        <w:t> </w:t>
      </w:r>
    </w:p>
    <w:p w14:paraId="55D3A537" w14:textId="77777777" w:rsidR="00C62E9C" w:rsidRPr="00C62E9C" w:rsidRDefault="00C62E9C" w:rsidP="0001728B">
      <w:pPr>
        <w:pStyle w:val="ListParagraph"/>
        <w:numPr>
          <w:ilvl w:val="0"/>
          <w:numId w:val="2"/>
        </w:numPr>
        <w:rPr>
          <w:rFonts w:ascii="Calibri" w:hAnsi="Calibri" w:cs="Calibri"/>
          <w:color w:val="000000"/>
          <w:sz w:val="24"/>
          <w:szCs w:val="24"/>
        </w:rPr>
      </w:pPr>
      <w:r w:rsidRPr="00C62E9C">
        <w:rPr>
          <w:rFonts w:ascii="Calibri" w:hAnsi="Calibri" w:cs="Calibri"/>
          <w:color w:val="000000"/>
          <w:sz w:val="24"/>
          <w:szCs w:val="24"/>
          <w:lang w:val="en"/>
        </w:rPr>
        <w:t>Oversee the day-to-day financial operations, including accounts payable, accounts receivable, and document payroll.</w:t>
      </w:r>
      <w:r w:rsidRPr="00C62E9C">
        <w:rPr>
          <w:rFonts w:ascii="Calibri" w:hAnsi="Calibri" w:cs="Calibri"/>
          <w:color w:val="000000"/>
          <w:sz w:val="24"/>
          <w:szCs w:val="24"/>
        </w:rPr>
        <w:t> </w:t>
      </w:r>
    </w:p>
    <w:p w14:paraId="337620B9" w14:textId="77777777" w:rsidR="00C62E9C" w:rsidRPr="00C62E9C" w:rsidRDefault="00C62E9C" w:rsidP="0001728B">
      <w:pPr>
        <w:pStyle w:val="ListParagraph"/>
        <w:numPr>
          <w:ilvl w:val="0"/>
          <w:numId w:val="3"/>
        </w:numPr>
        <w:rPr>
          <w:rFonts w:ascii="Calibri" w:hAnsi="Calibri" w:cs="Calibri"/>
          <w:color w:val="000000"/>
          <w:sz w:val="24"/>
          <w:szCs w:val="24"/>
        </w:rPr>
      </w:pPr>
      <w:r w:rsidRPr="00C62E9C">
        <w:rPr>
          <w:rFonts w:ascii="Calibri" w:hAnsi="Calibri" w:cs="Calibri"/>
          <w:color w:val="000000"/>
          <w:sz w:val="24"/>
          <w:szCs w:val="24"/>
          <w:lang w:val="en"/>
        </w:rPr>
        <w:t>Ensure compliance with grant requirements and reporting standards.</w:t>
      </w:r>
      <w:r w:rsidRPr="00C62E9C">
        <w:rPr>
          <w:rFonts w:ascii="Calibri" w:hAnsi="Calibri" w:cs="Calibri"/>
          <w:color w:val="000000"/>
          <w:sz w:val="24"/>
          <w:szCs w:val="24"/>
        </w:rPr>
        <w:t> </w:t>
      </w:r>
    </w:p>
    <w:p w14:paraId="37EEA7A5" w14:textId="615E3FF4" w:rsidR="0001728B" w:rsidRPr="0001728B" w:rsidRDefault="0001728B" w:rsidP="4E695503">
      <w:pPr>
        <w:pStyle w:val="ListParagraph"/>
        <w:numPr>
          <w:ilvl w:val="0"/>
          <w:numId w:val="4"/>
        </w:numPr>
        <w:rPr>
          <w:rFonts w:ascii="Calibri" w:hAnsi="Calibri" w:cs="Calibri"/>
          <w:color w:val="000000"/>
          <w:sz w:val="24"/>
          <w:szCs w:val="24"/>
        </w:rPr>
      </w:pPr>
      <w:r w:rsidRPr="4E695503">
        <w:rPr>
          <w:rFonts w:ascii="Calibri" w:hAnsi="Calibri" w:cs="Calibri"/>
          <w:color w:val="000000" w:themeColor="text1"/>
          <w:sz w:val="24"/>
          <w:szCs w:val="24"/>
          <w:lang w:val="en"/>
        </w:rPr>
        <w:t>Completes and manages billing for all grants, special events, and fee for services.</w:t>
      </w:r>
    </w:p>
    <w:p w14:paraId="55D228B4" w14:textId="2C619DC7" w:rsidR="00C62E9C" w:rsidRPr="00C62E9C" w:rsidRDefault="00C62E9C" w:rsidP="0001728B">
      <w:pPr>
        <w:pStyle w:val="ListParagraph"/>
        <w:numPr>
          <w:ilvl w:val="0"/>
          <w:numId w:val="4"/>
        </w:numPr>
        <w:rPr>
          <w:rFonts w:ascii="Calibri" w:hAnsi="Calibri" w:cs="Calibri"/>
          <w:color w:val="000000"/>
          <w:sz w:val="24"/>
          <w:szCs w:val="24"/>
        </w:rPr>
      </w:pPr>
      <w:r w:rsidRPr="00C62E9C">
        <w:rPr>
          <w:rFonts w:ascii="Calibri" w:hAnsi="Calibri" w:cs="Calibri"/>
          <w:color w:val="000000"/>
          <w:sz w:val="24"/>
          <w:szCs w:val="24"/>
          <w:lang w:val="en"/>
        </w:rPr>
        <w:t>Manage the preparation of monthly financial statements and variance analysis.</w:t>
      </w:r>
      <w:r w:rsidRPr="00C62E9C">
        <w:rPr>
          <w:rFonts w:ascii="Calibri" w:hAnsi="Calibri" w:cs="Calibri"/>
          <w:color w:val="000000"/>
          <w:sz w:val="24"/>
          <w:szCs w:val="24"/>
        </w:rPr>
        <w:t> </w:t>
      </w:r>
    </w:p>
    <w:p w14:paraId="7A7076E0"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Collaborate with all department heads to develop and monitor budgets, ensuring alignment with organizational goals during weekly, monthly, and bi-monthly meetings with key stakeholders. </w:t>
      </w:r>
    </w:p>
    <w:p w14:paraId="478D6862" w14:textId="77777777" w:rsidR="00C62E9C" w:rsidRPr="00C62E9C" w:rsidRDefault="00C62E9C" w:rsidP="0001728B">
      <w:pPr>
        <w:pStyle w:val="ListParagraph"/>
        <w:numPr>
          <w:ilvl w:val="0"/>
          <w:numId w:val="6"/>
        </w:numPr>
        <w:rPr>
          <w:rFonts w:ascii="Calibri" w:hAnsi="Calibri" w:cs="Calibri"/>
          <w:color w:val="000000"/>
          <w:sz w:val="24"/>
          <w:szCs w:val="24"/>
        </w:rPr>
      </w:pPr>
      <w:r w:rsidRPr="00C62E9C">
        <w:rPr>
          <w:rFonts w:ascii="Calibri" w:hAnsi="Calibri" w:cs="Calibri"/>
          <w:color w:val="000000"/>
          <w:sz w:val="24"/>
          <w:szCs w:val="24"/>
          <w:lang w:val="en"/>
        </w:rPr>
        <w:t>Support the CEO in the preparation of the annual budget and financial projections.</w:t>
      </w:r>
      <w:r w:rsidRPr="00C62E9C">
        <w:rPr>
          <w:rFonts w:ascii="Calibri" w:hAnsi="Calibri" w:cs="Calibri"/>
          <w:color w:val="000000"/>
          <w:sz w:val="24"/>
          <w:szCs w:val="24"/>
        </w:rPr>
        <w:t> </w:t>
      </w:r>
    </w:p>
    <w:p w14:paraId="16EA5EEE" w14:textId="77777777" w:rsidR="00C62E9C" w:rsidRPr="00C62E9C" w:rsidRDefault="00C62E9C" w:rsidP="0001728B">
      <w:pPr>
        <w:pStyle w:val="ListParagraph"/>
        <w:numPr>
          <w:ilvl w:val="0"/>
          <w:numId w:val="7"/>
        </w:numPr>
        <w:rPr>
          <w:rFonts w:ascii="Calibri" w:hAnsi="Calibri" w:cs="Calibri"/>
          <w:color w:val="000000"/>
          <w:sz w:val="24"/>
          <w:szCs w:val="24"/>
        </w:rPr>
      </w:pPr>
      <w:r w:rsidRPr="00C62E9C">
        <w:rPr>
          <w:rFonts w:ascii="Calibri" w:hAnsi="Calibri" w:cs="Calibri"/>
          <w:color w:val="000000"/>
          <w:sz w:val="24"/>
          <w:szCs w:val="24"/>
          <w:lang w:val="en"/>
        </w:rPr>
        <w:t>Coordinates all audit activities.</w:t>
      </w:r>
      <w:r w:rsidRPr="00C62E9C">
        <w:rPr>
          <w:rFonts w:ascii="Calibri" w:hAnsi="Calibri" w:cs="Calibri"/>
          <w:color w:val="000000"/>
          <w:sz w:val="24"/>
          <w:szCs w:val="24"/>
        </w:rPr>
        <w:t> </w:t>
      </w:r>
    </w:p>
    <w:p w14:paraId="38489672" w14:textId="77777777" w:rsidR="00C62E9C" w:rsidRPr="00C62E9C" w:rsidRDefault="00C62E9C" w:rsidP="0001728B">
      <w:pPr>
        <w:pStyle w:val="ListParagraph"/>
        <w:numPr>
          <w:ilvl w:val="0"/>
          <w:numId w:val="8"/>
        </w:numPr>
        <w:rPr>
          <w:rFonts w:ascii="Calibri" w:hAnsi="Calibri" w:cs="Calibri"/>
          <w:color w:val="000000"/>
          <w:sz w:val="24"/>
          <w:szCs w:val="24"/>
        </w:rPr>
      </w:pPr>
      <w:r w:rsidRPr="00C62E9C">
        <w:rPr>
          <w:rFonts w:ascii="Calibri" w:hAnsi="Calibri" w:cs="Calibri"/>
          <w:color w:val="000000"/>
          <w:sz w:val="24"/>
          <w:szCs w:val="24"/>
        </w:rPr>
        <w:t>Oversees risk management activities within the organization including identifying potential risks, developing strategies to mitigate those risks, and ensuring that appropriate controls are in place to prevent losses from occurring. Develop insurance policies or negotiate contracts with vendors or suppliers. </w:t>
      </w:r>
    </w:p>
    <w:p w14:paraId="3A0688BB" w14:textId="77777777" w:rsidR="00C62E9C" w:rsidRDefault="00C62E9C" w:rsidP="00C62E9C">
      <w:pPr>
        <w:rPr>
          <w:rFonts w:ascii="Calibri" w:hAnsi="Calibri" w:cs="Calibri"/>
          <w:b/>
          <w:bCs/>
          <w:color w:val="000000"/>
          <w:sz w:val="24"/>
          <w:szCs w:val="24"/>
          <w:lang w:val="en"/>
        </w:rPr>
      </w:pPr>
    </w:p>
    <w:p w14:paraId="53C05FEA" w14:textId="1596173F" w:rsidR="00C62E9C" w:rsidRPr="00C62E9C" w:rsidRDefault="00C62E9C" w:rsidP="00C62E9C">
      <w:pPr>
        <w:rPr>
          <w:rFonts w:ascii="Calibri" w:hAnsi="Calibri" w:cs="Calibri"/>
          <w:color w:val="000000"/>
          <w:sz w:val="24"/>
          <w:szCs w:val="24"/>
        </w:rPr>
      </w:pPr>
      <w:r w:rsidRPr="00C62E9C">
        <w:rPr>
          <w:rFonts w:ascii="Calibri" w:hAnsi="Calibri" w:cs="Calibri"/>
          <w:b/>
          <w:bCs/>
          <w:color w:val="000000"/>
          <w:sz w:val="24"/>
          <w:szCs w:val="24"/>
          <w:lang w:val="en"/>
        </w:rPr>
        <w:t>Financial Team Leadership:</w:t>
      </w:r>
      <w:r w:rsidRPr="00C62E9C">
        <w:rPr>
          <w:rFonts w:ascii="Calibri" w:hAnsi="Calibri" w:cs="Calibri"/>
          <w:color w:val="000000"/>
          <w:sz w:val="24"/>
          <w:szCs w:val="24"/>
        </w:rPr>
        <w:t> </w:t>
      </w:r>
    </w:p>
    <w:p w14:paraId="162C7F4F" w14:textId="78E18FAE" w:rsidR="00C62E9C" w:rsidRPr="00C62E9C" w:rsidRDefault="00C62E9C" w:rsidP="0001728B">
      <w:pPr>
        <w:pStyle w:val="ListParagraph"/>
        <w:numPr>
          <w:ilvl w:val="0"/>
          <w:numId w:val="9"/>
        </w:numPr>
        <w:rPr>
          <w:rFonts w:ascii="Calibri" w:hAnsi="Calibri" w:cs="Calibri"/>
          <w:color w:val="000000"/>
          <w:sz w:val="24"/>
          <w:szCs w:val="24"/>
        </w:rPr>
      </w:pPr>
      <w:r w:rsidRPr="4E695503">
        <w:rPr>
          <w:rFonts w:ascii="Calibri" w:hAnsi="Calibri" w:cs="Calibri"/>
          <w:color w:val="000000" w:themeColor="text1"/>
          <w:sz w:val="24"/>
          <w:szCs w:val="24"/>
          <w:lang w:val="en"/>
        </w:rPr>
        <w:t xml:space="preserve">Lead and mentor the </w:t>
      </w:r>
      <w:r w:rsidR="55ED20AF" w:rsidRPr="4E695503">
        <w:rPr>
          <w:rFonts w:ascii="Calibri" w:hAnsi="Calibri" w:cs="Calibri"/>
          <w:color w:val="000000" w:themeColor="text1"/>
          <w:sz w:val="24"/>
          <w:szCs w:val="24"/>
          <w:lang w:val="en"/>
        </w:rPr>
        <w:t>accounting</w:t>
      </w:r>
      <w:r w:rsidRPr="4E695503">
        <w:rPr>
          <w:rFonts w:ascii="Calibri" w:hAnsi="Calibri" w:cs="Calibri"/>
          <w:color w:val="000000" w:themeColor="text1"/>
          <w:sz w:val="24"/>
          <w:szCs w:val="24"/>
          <w:lang w:val="en"/>
        </w:rPr>
        <w:t xml:space="preserve"> clerk, fostering a positive work environment that encourages collaboration, professional growth, and alignment with organization values.</w:t>
      </w:r>
      <w:r w:rsidRPr="4E695503">
        <w:rPr>
          <w:rFonts w:ascii="Calibri" w:hAnsi="Calibri" w:cs="Calibri"/>
          <w:color w:val="000000" w:themeColor="text1"/>
          <w:sz w:val="24"/>
          <w:szCs w:val="24"/>
        </w:rPr>
        <w:t> </w:t>
      </w:r>
    </w:p>
    <w:p w14:paraId="441CB15F" w14:textId="77C85904" w:rsidR="00C62E9C" w:rsidRDefault="00C62E9C" w:rsidP="0001728B">
      <w:pPr>
        <w:pStyle w:val="ListParagraph"/>
        <w:numPr>
          <w:ilvl w:val="0"/>
          <w:numId w:val="10"/>
        </w:numPr>
        <w:rPr>
          <w:rFonts w:ascii="Calibri" w:hAnsi="Calibri" w:cs="Calibri"/>
          <w:color w:val="000000"/>
          <w:sz w:val="24"/>
          <w:szCs w:val="24"/>
        </w:rPr>
      </w:pPr>
      <w:r w:rsidRPr="00C62E9C">
        <w:rPr>
          <w:rFonts w:ascii="Calibri" w:hAnsi="Calibri" w:cs="Calibri"/>
          <w:color w:val="000000"/>
          <w:sz w:val="24"/>
          <w:szCs w:val="24"/>
        </w:rPr>
        <w:t>Coordinate with and support other members of the organization with financial documentation requests in a timely manner </w:t>
      </w:r>
    </w:p>
    <w:p w14:paraId="5C0BE570" w14:textId="5F8D742A" w:rsidR="0001728B" w:rsidRPr="00C62E9C" w:rsidRDefault="0001728B" w:rsidP="0001728B">
      <w:pPr>
        <w:pStyle w:val="ListParagraph"/>
        <w:numPr>
          <w:ilvl w:val="0"/>
          <w:numId w:val="10"/>
        </w:numPr>
        <w:rPr>
          <w:rFonts w:ascii="Calibri" w:hAnsi="Calibri" w:cs="Calibri"/>
          <w:color w:val="000000"/>
          <w:sz w:val="24"/>
          <w:szCs w:val="24"/>
        </w:rPr>
      </w:pPr>
      <w:r w:rsidRPr="4E695503">
        <w:rPr>
          <w:rFonts w:ascii="Calibri" w:hAnsi="Calibri" w:cs="Calibri"/>
          <w:color w:val="000000" w:themeColor="text1"/>
          <w:sz w:val="24"/>
          <w:szCs w:val="24"/>
        </w:rPr>
        <w:t>Facilitates in partnership with the Board Treasurer quarterly finance committee meetings.</w:t>
      </w:r>
    </w:p>
    <w:p w14:paraId="1BCD61C8" w14:textId="77777777" w:rsidR="00C62E9C" w:rsidRPr="00C62E9C" w:rsidRDefault="00C62E9C" w:rsidP="0001728B">
      <w:pPr>
        <w:pStyle w:val="ListParagraph"/>
        <w:numPr>
          <w:ilvl w:val="0"/>
          <w:numId w:val="11"/>
        </w:numPr>
        <w:rPr>
          <w:rFonts w:ascii="Calibri" w:hAnsi="Calibri" w:cs="Calibri"/>
          <w:color w:val="000000"/>
          <w:sz w:val="24"/>
          <w:szCs w:val="24"/>
        </w:rPr>
      </w:pPr>
      <w:r w:rsidRPr="00C62E9C">
        <w:rPr>
          <w:rFonts w:ascii="Calibri" w:hAnsi="Calibri" w:cs="Calibri"/>
          <w:color w:val="000000"/>
          <w:sz w:val="24"/>
          <w:szCs w:val="24"/>
          <w:lang w:val="en"/>
        </w:rPr>
        <w:t>Act as a positive voice in the workplace, promoting a culture of inclusion, accountability, and respect while setting the tone for ethical and transparent financial practices.</w:t>
      </w:r>
      <w:r w:rsidRPr="00C62E9C">
        <w:rPr>
          <w:rFonts w:ascii="Calibri" w:hAnsi="Calibri" w:cs="Calibri"/>
          <w:color w:val="000000"/>
          <w:sz w:val="24"/>
          <w:szCs w:val="24"/>
        </w:rPr>
        <w:t> </w:t>
      </w:r>
    </w:p>
    <w:p w14:paraId="0E4CB31C" w14:textId="77777777" w:rsidR="00C62E9C" w:rsidRDefault="00C62E9C" w:rsidP="00C62E9C">
      <w:pPr>
        <w:rPr>
          <w:rFonts w:ascii="Calibri" w:hAnsi="Calibri" w:cs="Calibri"/>
          <w:b/>
          <w:bCs/>
          <w:color w:val="000000"/>
          <w:sz w:val="24"/>
          <w:szCs w:val="24"/>
          <w:lang w:val="en"/>
        </w:rPr>
      </w:pPr>
    </w:p>
    <w:p w14:paraId="312CE816" w14:textId="7AE3C014" w:rsidR="00C62E9C" w:rsidRPr="00C62E9C" w:rsidRDefault="00C62E9C" w:rsidP="00C62E9C">
      <w:pPr>
        <w:rPr>
          <w:rFonts w:ascii="Calibri" w:hAnsi="Calibri" w:cs="Calibri"/>
          <w:color w:val="000000"/>
          <w:sz w:val="24"/>
          <w:szCs w:val="24"/>
        </w:rPr>
      </w:pPr>
      <w:r w:rsidRPr="00C62E9C">
        <w:rPr>
          <w:rFonts w:ascii="Calibri" w:hAnsi="Calibri" w:cs="Calibri"/>
          <w:b/>
          <w:bCs/>
          <w:color w:val="000000"/>
          <w:sz w:val="24"/>
          <w:szCs w:val="24"/>
          <w:lang w:val="en"/>
        </w:rPr>
        <w:t>Performance Metrics (KPIs):</w:t>
      </w:r>
      <w:r w:rsidRPr="00C62E9C">
        <w:rPr>
          <w:rFonts w:ascii="Calibri" w:hAnsi="Calibri" w:cs="Calibri"/>
          <w:color w:val="000000"/>
          <w:sz w:val="24"/>
          <w:szCs w:val="24"/>
        </w:rPr>
        <w:t> </w:t>
      </w:r>
    </w:p>
    <w:p w14:paraId="22D050D6" w14:textId="77777777" w:rsidR="00C62E9C" w:rsidRPr="00C62E9C" w:rsidRDefault="00C62E9C" w:rsidP="0001728B">
      <w:pPr>
        <w:pStyle w:val="ListParagraph"/>
        <w:numPr>
          <w:ilvl w:val="0"/>
          <w:numId w:val="12"/>
        </w:numPr>
        <w:rPr>
          <w:rFonts w:ascii="Calibri" w:hAnsi="Calibri" w:cs="Calibri"/>
          <w:color w:val="000000"/>
          <w:sz w:val="24"/>
          <w:szCs w:val="24"/>
        </w:rPr>
      </w:pPr>
      <w:r w:rsidRPr="00C62E9C">
        <w:rPr>
          <w:rFonts w:ascii="Calibri" w:hAnsi="Calibri" w:cs="Calibri"/>
          <w:color w:val="000000"/>
          <w:sz w:val="24"/>
          <w:szCs w:val="24"/>
          <w:lang w:val="en"/>
        </w:rPr>
        <w:t>Ensure financial reports have an accuracy rate of 99% or higher.</w:t>
      </w:r>
      <w:r w:rsidRPr="00C62E9C">
        <w:rPr>
          <w:rFonts w:ascii="Calibri" w:hAnsi="Calibri" w:cs="Calibri"/>
          <w:color w:val="000000"/>
          <w:sz w:val="24"/>
          <w:szCs w:val="24"/>
        </w:rPr>
        <w:t> </w:t>
      </w:r>
    </w:p>
    <w:p w14:paraId="2CB9E81A" w14:textId="77777777" w:rsidR="00C62E9C" w:rsidRPr="00C62E9C" w:rsidRDefault="00C62E9C" w:rsidP="0001728B">
      <w:pPr>
        <w:pStyle w:val="ListParagraph"/>
        <w:numPr>
          <w:ilvl w:val="0"/>
          <w:numId w:val="13"/>
        </w:numPr>
        <w:rPr>
          <w:rFonts w:ascii="Calibri" w:hAnsi="Calibri" w:cs="Calibri"/>
          <w:color w:val="000000"/>
          <w:sz w:val="24"/>
          <w:szCs w:val="24"/>
        </w:rPr>
      </w:pPr>
      <w:r w:rsidRPr="00C62E9C">
        <w:rPr>
          <w:rFonts w:ascii="Calibri" w:hAnsi="Calibri" w:cs="Calibri"/>
          <w:color w:val="000000"/>
          <w:sz w:val="24"/>
          <w:szCs w:val="24"/>
          <w:lang w:val="en"/>
        </w:rPr>
        <w:t>Maintain a budget variance of no more than 5% per quarter.</w:t>
      </w:r>
      <w:r w:rsidRPr="00C62E9C">
        <w:rPr>
          <w:rFonts w:ascii="Calibri" w:hAnsi="Calibri" w:cs="Calibri"/>
          <w:color w:val="000000"/>
          <w:sz w:val="24"/>
          <w:szCs w:val="24"/>
        </w:rPr>
        <w:t> </w:t>
      </w:r>
    </w:p>
    <w:p w14:paraId="7309F66C" w14:textId="77777777" w:rsidR="00C62E9C" w:rsidRPr="00C62E9C" w:rsidRDefault="00C62E9C" w:rsidP="0001728B">
      <w:pPr>
        <w:pStyle w:val="ListParagraph"/>
        <w:numPr>
          <w:ilvl w:val="0"/>
          <w:numId w:val="14"/>
        </w:numPr>
        <w:rPr>
          <w:rFonts w:ascii="Calibri" w:hAnsi="Calibri" w:cs="Calibri"/>
          <w:color w:val="000000"/>
          <w:sz w:val="24"/>
          <w:szCs w:val="24"/>
        </w:rPr>
      </w:pPr>
      <w:r w:rsidRPr="00C62E9C">
        <w:rPr>
          <w:rFonts w:ascii="Calibri" w:hAnsi="Calibri" w:cs="Calibri"/>
          <w:color w:val="000000"/>
          <w:sz w:val="24"/>
          <w:szCs w:val="24"/>
          <w:lang w:val="en"/>
        </w:rPr>
        <w:t>Achieve a 100% on-time submission rate for grant applications and financial reports.</w:t>
      </w:r>
      <w:r w:rsidRPr="00C62E9C">
        <w:rPr>
          <w:rFonts w:ascii="Calibri" w:hAnsi="Calibri" w:cs="Calibri"/>
          <w:color w:val="000000"/>
          <w:sz w:val="24"/>
          <w:szCs w:val="24"/>
        </w:rPr>
        <w:t> </w:t>
      </w:r>
    </w:p>
    <w:p w14:paraId="603F8A4A" w14:textId="77777777" w:rsidR="00C62E9C" w:rsidRPr="00C62E9C" w:rsidRDefault="00C62E9C" w:rsidP="0001728B">
      <w:pPr>
        <w:pStyle w:val="ListParagraph"/>
        <w:numPr>
          <w:ilvl w:val="0"/>
          <w:numId w:val="15"/>
        </w:numPr>
        <w:rPr>
          <w:rFonts w:ascii="Calibri" w:hAnsi="Calibri" w:cs="Calibri"/>
          <w:color w:val="000000"/>
          <w:sz w:val="24"/>
          <w:szCs w:val="24"/>
        </w:rPr>
      </w:pPr>
      <w:r w:rsidRPr="00C62E9C">
        <w:rPr>
          <w:rFonts w:ascii="Calibri" w:hAnsi="Calibri" w:cs="Calibri"/>
          <w:color w:val="000000"/>
          <w:sz w:val="24"/>
          <w:szCs w:val="24"/>
          <w:lang w:val="en"/>
        </w:rPr>
        <w:lastRenderedPageBreak/>
        <w:t>Maintain a team accuracy rate of 99% for all staff members (AP/AR accuracy, bookkeeping, financial tracking, 99% accuracy)</w:t>
      </w:r>
      <w:r w:rsidRPr="00C62E9C">
        <w:rPr>
          <w:rFonts w:ascii="Calibri" w:hAnsi="Calibri" w:cs="Calibri"/>
          <w:color w:val="000000"/>
          <w:sz w:val="24"/>
          <w:szCs w:val="24"/>
        </w:rPr>
        <w:t> </w:t>
      </w:r>
    </w:p>
    <w:p w14:paraId="00A918DF" w14:textId="77777777" w:rsidR="00C62E9C" w:rsidRPr="00C62E9C" w:rsidRDefault="00C62E9C" w:rsidP="0001728B">
      <w:pPr>
        <w:pStyle w:val="ListParagraph"/>
        <w:numPr>
          <w:ilvl w:val="0"/>
          <w:numId w:val="16"/>
        </w:numPr>
        <w:rPr>
          <w:rFonts w:ascii="Calibri" w:hAnsi="Calibri" w:cs="Calibri"/>
          <w:color w:val="000000"/>
          <w:sz w:val="24"/>
          <w:szCs w:val="24"/>
        </w:rPr>
      </w:pPr>
      <w:r w:rsidRPr="00C62E9C">
        <w:rPr>
          <w:rFonts w:ascii="Calibri" w:hAnsi="Calibri" w:cs="Calibri"/>
          <w:color w:val="000000"/>
          <w:sz w:val="24"/>
          <w:szCs w:val="24"/>
          <w:lang w:val="en"/>
        </w:rPr>
        <w:t>Achieve a 100% on-time provision of reports and budgets to department heads</w:t>
      </w:r>
      <w:r w:rsidRPr="00C62E9C">
        <w:rPr>
          <w:rFonts w:ascii="Calibri" w:hAnsi="Calibri" w:cs="Calibri"/>
          <w:color w:val="000000"/>
          <w:sz w:val="24"/>
          <w:szCs w:val="24"/>
        </w:rPr>
        <w:t> </w:t>
      </w:r>
    </w:p>
    <w:p w14:paraId="722BCA45" w14:textId="77777777" w:rsidR="00C62E9C" w:rsidRPr="00C62E9C" w:rsidRDefault="00C62E9C" w:rsidP="0001728B">
      <w:pPr>
        <w:pStyle w:val="ListParagraph"/>
        <w:numPr>
          <w:ilvl w:val="0"/>
          <w:numId w:val="17"/>
        </w:numPr>
        <w:rPr>
          <w:rFonts w:ascii="Calibri" w:hAnsi="Calibri" w:cs="Calibri"/>
          <w:color w:val="000000"/>
          <w:sz w:val="24"/>
          <w:szCs w:val="24"/>
        </w:rPr>
      </w:pPr>
      <w:r w:rsidRPr="4E695503">
        <w:rPr>
          <w:rFonts w:ascii="Calibri" w:hAnsi="Calibri" w:cs="Calibri"/>
          <w:color w:val="000000" w:themeColor="text1"/>
          <w:sz w:val="24"/>
          <w:szCs w:val="24"/>
          <w:lang w:val="en"/>
        </w:rPr>
        <w:t>Zero findings in annual audit</w:t>
      </w:r>
      <w:r w:rsidRPr="4E695503">
        <w:rPr>
          <w:rFonts w:ascii="Calibri" w:hAnsi="Calibri" w:cs="Calibri"/>
          <w:color w:val="000000" w:themeColor="text1"/>
          <w:sz w:val="24"/>
          <w:szCs w:val="24"/>
        </w:rPr>
        <w:t> </w:t>
      </w:r>
    </w:p>
    <w:p w14:paraId="65456A27" w14:textId="65968A5A" w:rsidR="4E695503" w:rsidRDefault="4E695503" w:rsidP="4E695503">
      <w:pPr>
        <w:pStyle w:val="NormalWeb"/>
        <w:spacing w:before="0" w:beforeAutospacing="0" w:after="0" w:afterAutospacing="0" w:line="276" w:lineRule="auto"/>
        <w:rPr>
          <w:rFonts w:ascii="Calibri" w:hAnsi="Calibri"/>
          <w:b/>
          <w:bCs/>
          <w:smallCaps/>
          <w:color w:val="000000" w:themeColor="text1"/>
          <w:sz w:val="14"/>
          <w:szCs w:val="14"/>
          <w:u w:val="single"/>
        </w:rPr>
      </w:pPr>
    </w:p>
    <w:p w14:paraId="76515C49" w14:textId="77777777" w:rsidR="00AC5C6C" w:rsidRPr="00D14292" w:rsidRDefault="46D0392A" w:rsidP="46D0392A">
      <w:pPr>
        <w:pStyle w:val="NormalWeb"/>
        <w:spacing w:before="0" w:beforeAutospacing="0" w:after="0" w:afterAutospacing="0" w:line="276" w:lineRule="auto"/>
        <w:rPr>
          <w:rFonts w:ascii="Calibri" w:hAnsi="Calibri"/>
          <w:b/>
          <w:bCs/>
          <w:smallCaps/>
          <w:color w:val="000000" w:themeColor="text1"/>
          <w:u w:val="single"/>
        </w:rPr>
      </w:pPr>
      <w:r w:rsidRPr="00D14292">
        <w:rPr>
          <w:rFonts w:ascii="Calibri" w:hAnsi="Calibri"/>
          <w:b/>
          <w:bCs/>
          <w:smallCaps/>
          <w:color w:val="000000" w:themeColor="text1"/>
          <w:u w:val="single"/>
        </w:rPr>
        <w:t>Required Skills/Abilities</w:t>
      </w:r>
    </w:p>
    <w:p w14:paraId="7476D25F" w14:textId="77777777" w:rsidR="00C62E9C" w:rsidRPr="00C62E9C" w:rsidRDefault="00C62E9C" w:rsidP="00C62E9C">
      <w:pPr>
        <w:spacing w:line="276" w:lineRule="auto"/>
        <w:jc w:val="both"/>
        <w:rPr>
          <w:rFonts w:ascii="Calibri" w:hAnsi="Calibri" w:cs="Calibri"/>
          <w:sz w:val="24"/>
          <w:szCs w:val="28"/>
        </w:rPr>
      </w:pPr>
      <w:r w:rsidRPr="00C62E9C">
        <w:rPr>
          <w:rFonts w:ascii="Calibri" w:hAnsi="Calibri" w:cs="Calibri"/>
          <w:b/>
          <w:bCs/>
          <w:sz w:val="24"/>
          <w:szCs w:val="28"/>
        </w:rPr>
        <w:t>Accounting Knowledge:</w:t>
      </w:r>
      <w:r w:rsidRPr="00C62E9C">
        <w:rPr>
          <w:rFonts w:ascii="Calibri" w:hAnsi="Calibri" w:cs="Calibri"/>
          <w:sz w:val="24"/>
          <w:szCs w:val="28"/>
        </w:rPr>
        <w:t xml:space="preserve"> Thorough understanding of accounting principles and practices, including knowledge of Generally Accepted Accounting Principles (GAAP). Ability to read and interpret financial statements and analyze financial data to identify trends and potential issues. </w:t>
      </w:r>
    </w:p>
    <w:p w14:paraId="0D717CD4" w14:textId="77777777" w:rsidR="00C62E9C" w:rsidRPr="00C62E9C" w:rsidRDefault="00C62E9C" w:rsidP="00C62E9C">
      <w:pPr>
        <w:spacing w:line="276" w:lineRule="auto"/>
        <w:jc w:val="both"/>
        <w:rPr>
          <w:rFonts w:ascii="Calibri" w:hAnsi="Calibri" w:cs="Calibri"/>
          <w:sz w:val="24"/>
          <w:szCs w:val="28"/>
        </w:rPr>
      </w:pPr>
      <w:r w:rsidRPr="00C62E9C">
        <w:rPr>
          <w:rFonts w:ascii="Calibri" w:hAnsi="Calibri" w:cs="Calibri"/>
          <w:b/>
          <w:bCs/>
          <w:sz w:val="24"/>
          <w:szCs w:val="28"/>
          <w:lang w:val="en"/>
        </w:rPr>
        <w:t>Problem-Solving:</w:t>
      </w:r>
      <w:r w:rsidRPr="00C62E9C">
        <w:rPr>
          <w:rFonts w:ascii="Calibri" w:hAnsi="Calibri" w:cs="Calibri"/>
          <w:sz w:val="24"/>
          <w:szCs w:val="28"/>
          <w:lang w:val="en"/>
        </w:rPr>
        <w:t xml:space="preserve"> Strong problem-solving skills to quickly perceive solutions when issues arise. Ability to think critically about problems and develop creative solutions that help the organization move forward while minimizing costs or disruptions.</w:t>
      </w:r>
      <w:r w:rsidRPr="00C62E9C">
        <w:rPr>
          <w:rFonts w:ascii="Calibri" w:hAnsi="Calibri" w:cs="Calibri"/>
          <w:sz w:val="24"/>
          <w:szCs w:val="28"/>
        </w:rPr>
        <w:t> </w:t>
      </w:r>
    </w:p>
    <w:p w14:paraId="55CE7D4C" w14:textId="77777777" w:rsidR="00C62E9C" w:rsidRPr="00C62E9C" w:rsidRDefault="00C62E9C" w:rsidP="00C62E9C">
      <w:pPr>
        <w:spacing w:line="276" w:lineRule="auto"/>
        <w:jc w:val="both"/>
        <w:rPr>
          <w:rFonts w:ascii="Calibri" w:hAnsi="Calibri" w:cs="Calibri"/>
          <w:sz w:val="24"/>
          <w:szCs w:val="28"/>
        </w:rPr>
      </w:pPr>
      <w:r w:rsidRPr="00C62E9C">
        <w:rPr>
          <w:rFonts w:ascii="Calibri" w:hAnsi="Calibri" w:cs="Calibri"/>
          <w:b/>
          <w:bCs/>
          <w:sz w:val="24"/>
          <w:szCs w:val="28"/>
        </w:rPr>
        <w:t>Technical Expertise:</w:t>
      </w:r>
      <w:r w:rsidRPr="00C62E9C">
        <w:rPr>
          <w:rFonts w:ascii="Calibri" w:hAnsi="Calibri" w:cs="Calibri"/>
          <w:sz w:val="24"/>
          <w:szCs w:val="28"/>
        </w:rPr>
        <w:t xml:space="preserve"> Proficiency in technology systems used by the organization's finance staff, including accounting software systems. Ability to troubleshoot technical issues and suggest improvements or upgrades when necessary. </w:t>
      </w:r>
    </w:p>
    <w:p w14:paraId="6DA9B3DC" w14:textId="77777777" w:rsidR="00C62E9C" w:rsidRPr="00C62E9C" w:rsidRDefault="00C62E9C" w:rsidP="00C62E9C">
      <w:pPr>
        <w:spacing w:line="276" w:lineRule="auto"/>
        <w:jc w:val="both"/>
        <w:rPr>
          <w:rFonts w:ascii="Calibri" w:hAnsi="Calibri" w:cs="Calibri"/>
          <w:sz w:val="24"/>
          <w:szCs w:val="28"/>
        </w:rPr>
      </w:pPr>
      <w:r w:rsidRPr="00C62E9C">
        <w:rPr>
          <w:rFonts w:ascii="Calibri" w:hAnsi="Calibri" w:cs="Calibri"/>
          <w:b/>
          <w:bCs/>
          <w:sz w:val="24"/>
          <w:szCs w:val="28"/>
        </w:rPr>
        <w:t>Negotiation Skills:</w:t>
      </w:r>
      <w:r w:rsidRPr="00C62E9C">
        <w:rPr>
          <w:rFonts w:ascii="Calibri" w:hAnsi="Calibri" w:cs="Calibri"/>
          <w:sz w:val="24"/>
          <w:szCs w:val="28"/>
        </w:rPr>
        <w:t xml:space="preserve"> Strong negotiation skills to secure the best deals from suppliers or lenders as needed. Ability to objectively assess offers from multiple parties and determine which provides the most benefit at an acceptable cost. </w:t>
      </w:r>
    </w:p>
    <w:p w14:paraId="357F1ACD" w14:textId="77777777" w:rsidR="0057229E" w:rsidRPr="00D14292" w:rsidRDefault="0057229E" w:rsidP="46D0392A">
      <w:pPr>
        <w:spacing w:line="276" w:lineRule="auto"/>
        <w:jc w:val="both"/>
        <w:rPr>
          <w:rFonts w:ascii="Calibri" w:hAnsi="Calibri" w:cs="Calibri"/>
          <w:b/>
          <w:bCs/>
          <w:smallCaps/>
          <w:sz w:val="14"/>
          <w:szCs w:val="14"/>
          <w:u w:val="single"/>
        </w:rPr>
      </w:pPr>
    </w:p>
    <w:p w14:paraId="6834031C" w14:textId="77777777" w:rsidR="00AC5C6C" w:rsidRPr="00D14292" w:rsidRDefault="46D0392A" w:rsidP="59385F76">
      <w:pPr>
        <w:spacing w:line="276" w:lineRule="auto"/>
        <w:jc w:val="both"/>
        <w:rPr>
          <w:rFonts w:ascii="Calibri" w:hAnsi="Calibri" w:cs="Calibri"/>
          <w:b/>
          <w:bCs/>
          <w:sz w:val="24"/>
          <w:szCs w:val="24"/>
          <w:u w:val="single"/>
        </w:rPr>
      </w:pPr>
      <w:r w:rsidRPr="00D14292">
        <w:rPr>
          <w:rFonts w:ascii="Calibri" w:hAnsi="Calibri" w:cs="Calibri"/>
          <w:b/>
          <w:bCs/>
          <w:smallCaps/>
          <w:sz w:val="24"/>
          <w:szCs w:val="24"/>
          <w:u w:val="single"/>
        </w:rPr>
        <w:t>Minimum Qualifications</w:t>
      </w:r>
    </w:p>
    <w:p w14:paraId="029A2DDF" w14:textId="1AF390D5"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Bachelor’s degree in accounting or equivalent combination of training and experience. </w:t>
      </w:r>
    </w:p>
    <w:p w14:paraId="6FDE741D"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 xml:space="preserve">3+ years of proven successful work experience in duties </w:t>
      </w:r>
      <w:proofErr w:type="gramStart"/>
      <w:r w:rsidRPr="00C62E9C">
        <w:rPr>
          <w:rFonts w:ascii="Calibri" w:hAnsi="Calibri" w:cs="Calibri"/>
          <w:color w:val="000000"/>
          <w:sz w:val="24"/>
          <w:szCs w:val="24"/>
        </w:rPr>
        <w:t>similar to</w:t>
      </w:r>
      <w:proofErr w:type="gramEnd"/>
      <w:r w:rsidRPr="00C62E9C">
        <w:rPr>
          <w:rFonts w:ascii="Calibri" w:hAnsi="Calibri" w:cs="Calibri"/>
          <w:color w:val="000000"/>
          <w:sz w:val="24"/>
          <w:szCs w:val="24"/>
        </w:rPr>
        <w:t xml:space="preserve"> the position’s job activities, including supervisory experience. </w:t>
      </w:r>
    </w:p>
    <w:p w14:paraId="44196DE7"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Experience and knowledge of nonprofit accounting, including fund and grant accounting, compliance, and reporting. </w:t>
      </w:r>
    </w:p>
    <w:p w14:paraId="1E9A20F2"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Ability to effectively direct and coach staff to ensure efficiency and success. </w:t>
      </w:r>
    </w:p>
    <w:p w14:paraId="19EE9837" w14:textId="77777777" w:rsidR="00C62E9C" w:rsidRPr="00C62E9C" w:rsidRDefault="00C62E9C" w:rsidP="0001728B">
      <w:pPr>
        <w:pStyle w:val="ListParagraph"/>
        <w:numPr>
          <w:ilvl w:val="0"/>
          <w:numId w:val="18"/>
        </w:numPr>
        <w:rPr>
          <w:rFonts w:ascii="Calibri" w:hAnsi="Calibri" w:cs="Calibri"/>
          <w:color w:val="000000"/>
          <w:sz w:val="24"/>
          <w:szCs w:val="24"/>
        </w:rPr>
      </w:pPr>
      <w:r w:rsidRPr="00C62E9C">
        <w:rPr>
          <w:rFonts w:ascii="Calibri" w:hAnsi="Calibri" w:cs="Calibri"/>
          <w:color w:val="000000"/>
          <w:sz w:val="24"/>
          <w:szCs w:val="24"/>
        </w:rPr>
        <w:t>Proficiency in computer applications, including word processing, database management, and financial management (experience in QuickBooks is a plus). </w:t>
      </w:r>
    </w:p>
    <w:p w14:paraId="71524793" w14:textId="77777777" w:rsidR="00C62E9C" w:rsidRPr="00C62E9C" w:rsidRDefault="00C62E9C" w:rsidP="0001728B">
      <w:pPr>
        <w:pStyle w:val="ListParagraph"/>
        <w:numPr>
          <w:ilvl w:val="0"/>
          <w:numId w:val="18"/>
        </w:numPr>
        <w:rPr>
          <w:rFonts w:ascii="Calibri" w:hAnsi="Calibri" w:cs="Calibri"/>
          <w:color w:val="000000"/>
          <w:sz w:val="24"/>
          <w:szCs w:val="24"/>
        </w:rPr>
      </w:pPr>
      <w:r w:rsidRPr="00C62E9C">
        <w:rPr>
          <w:rFonts w:ascii="Calibri" w:hAnsi="Calibri" w:cs="Calibri"/>
          <w:color w:val="000000"/>
          <w:sz w:val="24"/>
          <w:szCs w:val="24"/>
        </w:rPr>
        <w:t>Excellent written and verbal communication skills with the ability to present information clearly and concisely. </w:t>
      </w:r>
    </w:p>
    <w:p w14:paraId="7C90CB2F"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Strong organizational skills and the ability to prioritize tasks and meet deadlines. </w:t>
      </w:r>
    </w:p>
    <w:p w14:paraId="59CFC2C8"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Excellent analytical and abstract reasoning skills. </w:t>
      </w:r>
    </w:p>
    <w:p w14:paraId="1270647A"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Reliable transportation and a willingness to work some evening and weekend hours as needed. </w:t>
      </w:r>
    </w:p>
    <w:p w14:paraId="465B6F8D" w14:textId="77777777" w:rsidR="00AC5C6C" w:rsidRPr="00D14292" w:rsidRDefault="00AC5C6C" w:rsidP="46D0392A">
      <w:pPr>
        <w:pStyle w:val="NormalWeb"/>
        <w:spacing w:before="0" w:beforeAutospacing="0" w:after="0" w:afterAutospacing="0" w:line="276" w:lineRule="auto"/>
        <w:rPr>
          <w:rFonts w:ascii="Calibri" w:hAnsi="Calibri" w:cs="Calibri"/>
          <w:color w:val="000000" w:themeColor="text1"/>
          <w:sz w:val="14"/>
          <w:szCs w:val="14"/>
        </w:rPr>
      </w:pPr>
    </w:p>
    <w:p w14:paraId="3CD34DEA" w14:textId="77777777" w:rsidR="00AC5C6C" w:rsidRPr="00D14292" w:rsidRDefault="46D0392A" w:rsidP="46D0392A">
      <w:pPr>
        <w:spacing w:line="259" w:lineRule="auto"/>
        <w:jc w:val="both"/>
        <w:rPr>
          <w:rFonts w:ascii="Calibri" w:hAnsi="Calibri" w:cs="Calibri"/>
          <w:b/>
          <w:bCs/>
          <w:smallCaps/>
          <w:sz w:val="24"/>
          <w:szCs w:val="24"/>
          <w:u w:val="single"/>
        </w:rPr>
      </w:pPr>
      <w:r w:rsidRPr="00D14292">
        <w:rPr>
          <w:rFonts w:ascii="Calibri" w:hAnsi="Calibri" w:cs="Calibri"/>
          <w:b/>
          <w:bCs/>
          <w:smallCaps/>
          <w:sz w:val="24"/>
          <w:szCs w:val="24"/>
          <w:u w:val="single"/>
        </w:rPr>
        <w:t>Compensation and benefits</w:t>
      </w:r>
    </w:p>
    <w:p w14:paraId="1160CDBF" w14:textId="615D8655" w:rsidR="00AC5C6C" w:rsidRDefault="46D0392A" w:rsidP="0001728B">
      <w:pPr>
        <w:pStyle w:val="ListParagraph"/>
        <w:numPr>
          <w:ilvl w:val="0"/>
          <w:numId w:val="3"/>
        </w:numPr>
        <w:rPr>
          <w:rFonts w:ascii="Calibri" w:hAnsi="Calibri" w:cs="Calibri"/>
          <w:color w:val="000000"/>
          <w:sz w:val="24"/>
          <w:szCs w:val="24"/>
          <w:lang w:val="en"/>
        </w:rPr>
      </w:pPr>
      <w:r w:rsidRPr="00C62E9C">
        <w:rPr>
          <w:rFonts w:ascii="Calibri" w:hAnsi="Calibri" w:cs="Calibri"/>
          <w:b/>
          <w:bCs/>
          <w:color w:val="000000"/>
          <w:sz w:val="24"/>
          <w:szCs w:val="24"/>
          <w:lang w:val="en"/>
        </w:rPr>
        <w:t>Salaried/Non-Exempt:</w:t>
      </w:r>
      <w:r w:rsidRPr="00C62E9C">
        <w:rPr>
          <w:rFonts w:ascii="Calibri" w:hAnsi="Calibri" w:cs="Calibri"/>
          <w:color w:val="000000"/>
          <w:sz w:val="24"/>
          <w:szCs w:val="24"/>
          <w:lang w:val="en"/>
        </w:rPr>
        <w:t xml:space="preserve"> 26 bi-weekly pay dates, working </w:t>
      </w:r>
      <w:r w:rsidR="00C62E9C" w:rsidRPr="00C62E9C">
        <w:rPr>
          <w:rFonts w:ascii="Calibri" w:hAnsi="Calibri" w:cs="Calibri"/>
          <w:color w:val="000000"/>
          <w:sz w:val="24"/>
          <w:szCs w:val="24"/>
          <w:lang w:val="en"/>
        </w:rPr>
        <w:t xml:space="preserve">a minimum of </w:t>
      </w:r>
      <w:r w:rsidRPr="00C62E9C">
        <w:rPr>
          <w:rFonts w:ascii="Calibri" w:hAnsi="Calibri" w:cs="Calibri"/>
          <w:color w:val="000000"/>
          <w:sz w:val="24"/>
          <w:szCs w:val="24"/>
          <w:lang w:val="en"/>
        </w:rPr>
        <w:t>40 hours per</w:t>
      </w:r>
      <w:r w:rsidR="00D14292" w:rsidRPr="00C62E9C">
        <w:rPr>
          <w:rFonts w:ascii="Calibri" w:hAnsi="Calibri" w:cs="Calibri"/>
          <w:color w:val="000000"/>
          <w:sz w:val="24"/>
          <w:szCs w:val="24"/>
          <w:lang w:val="en"/>
        </w:rPr>
        <w:t xml:space="preserve"> week.</w:t>
      </w:r>
    </w:p>
    <w:p w14:paraId="2A7B7DC3" w14:textId="2920D3B1" w:rsidR="00E565A2" w:rsidRPr="00E565A2" w:rsidRDefault="00E565A2" w:rsidP="0001728B">
      <w:pPr>
        <w:pStyle w:val="ListParagraph"/>
        <w:numPr>
          <w:ilvl w:val="0"/>
          <w:numId w:val="3"/>
        </w:numPr>
        <w:rPr>
          <w:rFonts w:ascii="Calibri" w:hAnsi="Calibri" w:cs="Calibri"/>
          <w:color w:val="000000"/>
          <w:sz w:val="24"/>
          <w:szCs w:val="24"/>
          <w:lang w:val="en"/>
        </w:rPr>
      </w:pPr>
      <w:r>
        <w:rPr>
          <w:rFonts w:ascii="Calibri" w:hAnsi="Calibri" w:cs="Calibri"/>
          <w:b/>
          <w:bCs/>
          <w:color w:val="000000"/>
          <w:sz w:val="24"/>
          <w:szCs w:val="24"/>
          <w:lang w:val="en"/>
        </w:rPr>
        <w:t>Starting Salary Range:</w:t>
      </w:r>
      <w:r w:rsidRPr="00E565A2">
        <w:rPr>
          <w:rFonts w:ascii="Calibri" w:hAnsi="Calibri" w:cs="Calibri"/>
          <w:color w:val="000000"/>
          <w:sz w:val="24"/>
          <w:szCs w:val="24"/>
          <w:lang w:val="en"/>
        </w:rPr>
        <w:t xml:space="preserve"> $58,700 - $75,000</w:t>
      </w:r>
    </w:p>
    <w:p w14:paraId="49C1D3A8" w14:textId="77777777" w:rsidR="00AC5C6C" w:rsidRPr="00C62E9C" w:rsidRDefault="46D0392A" w:rsidP="0001728B">
      <w:pPr>
        <w:pStyle w:val="ListParagraph"/>
        <w:numPr>
          <w:ilvl w:val="0"/>
          <w:numId w:val="3"/>
        </w:numPr>
        <w:rPr>
          <w:rFonts w:ascii="Calibri" w:hAnsi="Calibri" w:cs="Calibri"/>
          <w:color w:val="000000"/>
          <w:sz w:val="24"/>
          <w:szCs w:val="24"/>
          <w:lang w:val="en"/>
        </w:rPr>
      </w:pPr>
      <w:r w:rsidRPr="00C62E9C">
        <w:rPr>
          <w:rFonts w:ascii="Calibri" w:hAnsi="Calibri" w:cs="Calibri"/>
          <w:b/>
          <w:bCs/>
          <w:color w:val="000000"/>
          <w:sz w:val="24"/>
          <w:szCs w:val="24"/>
          <w:lang w:val="en"/>
        </w:rPr>
        <w:t>Supportive Work Culture:</w:t>
      </w:r>
      <w:r w:rsidRPr="00C62E9C">
        <w:rPr>
          <w:rFonts w:ascii="Calibri" w:hAnsi="Calibri" w:cs="Calibri"/>
          <w:color w:val="000000"/>
          <w:sz w:val="24"/>
          <w:szCs w:val="24"/>
          <w:lang w:val="en"/>
        </w:rPr>
        <w:t xml:space="preserve"> Be part of an inclusive, compassionate, and respectful work environment that values your contributions and fosters personal and professional growth.</w:t>
      </w:r>
    </w:p>
    <w:p w14:paraId="2BE1A182" w14:textId="77777777" w:rsidR="00AC5C6C" w:rsidRPr="00C62E9C" w:rsidRDefault="46D0392A" w:rsidP="0001728B">
      <w:pPr>
        <w:pStyle w:val="ListParagraph"/>
        <w:numPr>
          <w:ilvl w:val="0"/>
          <w:numId w:val="3"/>
        </w:numPr>
        <w:rPr>
          <w:rFonts w:ascii="Calibri" w:hAnsi="Calibri" w:cs="Calibri"/>
          <w:color w:val="000000"/>
          <w:sz w:val="24"/>
          <w:szCs w:val="24"/>
          <w:lang w:val="en"/>
        </w:rPr>
      </w:pPr>
      <w:r w:rsidRPr="00C62E9C">
        <w:rPr>
          <w:rFonts w:ascii="Calibri" w:hAnsi="Calibri" w:cs="Calibri"/>
          <w:b/>
          <w:bCs/>
          <w:color w:val="000000"/>
          <w:sz w:val="24"/>
          <w:szCs w:val="24"/>
          <w:lang w:val="en"/>
        </w:rPr>
        <w:t xml:space="preserve">Mileage and Expense Reimbursement: </w:t>
      </w:r>
      <w:r w:rsidRPr="00C62E9C">
        <w:rPr>
          <w:rFonts w:ascii="Calibri" w:hAnsi="Calibri" w:cs="Calibri"/>
          <w:color w:val="000000"/>
          <w:sz w:val="24"/>
          <w:szCs w:val="24"/>
          <w:lang w:val="en"/>
        </w:rPr>
        <w:t xml:space="preserve">All job-related mileage and qualifying expenses are reimbursed. </w:t>
      </w:r>
    </w:p>
    <w:p w14:paraId="09FDCB07" w14:textId="77777777" w:rsidR="00AC5C6C" w:rsidRPr="00C62E9C" w:rsidRDefault="46D0392A" w:rsidP="0001728B">
      <w:pPr>
        <w:pStyle w:val="ListParagraph"/>
        <w:numPr>
          <w:ilvl w:val="0"/>
          <w:numId w:val="3"/>
        </w:numPr>
        <w:rPr>
          <w:rFonts w:ascii="Calibri" w:hAnsi="Calibri" w:cs="Calibri"/>
          <w:b/>
          <w:bCs/>
          <w:color w:val="000000"/>
          <w:sz w:val="24"/>
          <w:szCs w:val="24"/>
          <w:lang w:val="en"/>
        </w:rPr>
      </w:pPr>
      <w:r w:rsidRPr="00C62E9C">
        <w:rPr>
          <w:rFonts w:ascii="Calibri" w:hAnsi="Calibri" w:cs="Calibri"/>
          <w:b/>
          <w:bCs/>
          <w:color w:val="000000"/>
          <w:sz w:val="24"/>
          <w:szCs w:val="24"/>
          <w:lang w:val="en"/>
        </w:rPr>
        <w:t xml:space="preserve">Full Benefits Package: </w:t>
      </w:r>
    </w:p>
    <w:p w14:paraId="68627401"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rPr>
      </w:pPr>
      <w:r w:rsidRPr="00D14292">
        <w:rPr>
          <w:rFonts w:ascii="Calibri" w:eastAsia="Calibri" w:hAnsi="Calibri" w:cs="Calibri"/>
          <w:sz w:val="24"/>
          <w:szCs w:val="24"/>
        </w:rPr>
        <w:t>2 weeks of PTO, accrued over 26 pay periods, available after 90 days</w:t>
      </w:r>
    </w:p>
    <w:p w14:paraId="24092780"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rPr>
      </w:pPr>
      <w:r w:rsidRPr="00D14292">
        <w:rPr>
          <w:rFonts w:ascii="Calibri" w:eastAsia="Calibri" w:hAnsi="Calibri" w:cs="Calibri"/>
          <w:sz w:val="24"/>
          <w:szCs w:val="24"/>
        </w:rPr>
        <w:t>2 weeks of sick/wellness time, accrued over 26 pay periods, available immediately, upon accrual</w:t>
      </w:r>
    </w:p>
    <w:p w14:paraId="0E3D2AE0"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lang w:val="en"/>
        </w:rPr>
      </w:pPr>
      <w:r w:rsidRPr="00D14292">
        <w:rPr>
          <w:rFonts w:ascii="Calibri" w:eastAsia="Calibri" w:hAnsi="Calibri" w:cs="Calibri"/>
          <w:sz w:val="24"/>
          <w:szCs w:val="24"/>
          <w:lang w:val="en"/>
        </w:rPr>
        <w:t>13 observed holidays, including a floating holiday</w:t>
      </w:r>
    </w:p>
    <w:p w14:paraId="5BA290E4"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lang w:val="en"/>
        </w:rPr>
      </w:pPr>
      <w:r w:rsidRPr="00D14292">
        <w:rPr>
          <w:rFonts w:ascii="Calibri" w:eastAsia="Calibri" w:hAnsi="Calibri" w:cs="Calibri"/>
          <w:sz w:val="24"/>
          <w:szCs w:val="24"/>
          <w:lang w:val="en"/>
        </w:rPr>
        <w:t>Holiday Gift Week, paid time off between Christmas and New Years</w:t>
      </w:r>
    </w:p>
    <w:p w14:paraId="069D598B"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lang w:val="en"/>
        </w:rPr>
      </w:pPr>
      <w:r w:rsidRPr="00D14292">
        <w:rPr>
          <w:rFonts w:ascii="Calibri" w:eastAsia="Calibri" w:hAnsi="Calibri" w:cs="Calibri"/>
          <w:sz w:val="24"/>
          <w:szCs w:val="24"/>
          <w:lang w:val="en"/>
        </w:rPr>
        <w:lastRenderedPageBreak/>
        <w:t>401K program with employer match, currently 3%, with ROTH option.</w:t>
      </w:r>
    </w:p>
    <w:p w14:paraId="5D80CD63"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rPr>
      </w:pPr>
      <w:r w:rsidRPr="00D14292">
        <w:rPr>
          <w:rFonts w:ascii="Calibri" w:eastAsia="Calibri" w:hAnsi="Calibri" w:cs="Calibri"/>
          <w:sz w:val="24"/>
          <w:szCs w:val="24"/>
        </w:rPr>
        <w:t>Comprehensive health insurance coverage, partially covered by RAMP</w:t>
      </w:r>
    </w:p>
    <w:p w14:paraId="31542908"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rPr>
      </w:pPr>
      <w:r w:rsidRPr="00D14292">
        <w:rPr>
          <w:rFonts w:ascii="Calibri" w:eastAsia="Calibri" w:hAnsi="Calibri" w:cs="Calibri"/>
          <w:sz w:val="24"/>
          <w:szCs w:val="24"/>
        </w:rPr>
        <w:t>Vision and Dental insurance coverage, dental partially covered by RAMP</w:t>
      </w:r>
    </w:p>
    <w:p w14:paraId="04B6D820"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lang w:val="en"/>
        </w:rPr>
      </w:pPr>
      <w:r w:rsidRPr="00D14292">
        <w:rPr>
          <w:rFonts w:ascii="Calibri" w:eastAsia="Calibri" w:hAnsi="Calibri" w:cs="Calibri"/>
          <w:sz w:val="24"/>
          <w:szCs w:val="24"/>
          <w:lang w:val="en"/>
        </w:rPr>
        <w:t>Life Insurance Coverage, covered by RAMP</w:t>
      </w:r>
    </w:p>
    <w:p w14:paraId="758DEA49"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lang w:val="en"/>
        </w:rPr>
      </w:pPr>
      <w:r w:rsidRPr="00D14292">
        <w:rPr>
          <w:rFonts w:ascii="Calibri" w:eastAsia="Calibri" w:hAnsi="Calibri" w:cs="Calibri"/>
          <w:sz w:val="24"/>
          <w:szCs w:val="24"/>
          <w:lang w:val="en"/>
        </w:rPr>
        <w:t>Supplemental Voluntary Coverage options including Accident, Life Insurance, AD&amp;D Insurance, Short and Long-Term Disability, Identity Theft Protection, and Legal Assistance.</w:t>
      </w:r>
    </w:p>
    <w:p w14:paraId="6061E83B" w14:textId="77777777" w:rsidR="00AC5C6C" w:rsidRPr="00D14292" w:rsidRDefault="46D0392A" w:rsidP="0001728B">
      <w:pPr>
        <w:pStyle w:val="ListParagraph"/>
        <w:numPr>
          <w:ilvl w:val="1"/>
          <w:numId w:val="19"/>
        </w:numPr>
        <w:spacing w:line="276" w:lineRule="auto"/>
        <w:rPr>
          <w:rFonts w:ascii="Calibri" w:eastAsia="Calibri" w:hAnsi="Calibri" w:cs="Calibri"/>
          <w:sz w:val="24"/>
          <w:szCs w:val="24"/>
          <w:lang w:val="en"/>
        </w:rPr>
      </w:pPr>
      <w:r w:rsidRPr="00D14292">
        <w:rPr>
          <w:rFonts w:ascii="Calibri" w:eastAsia="Calibri" w:hAnsi="Calibri" w:cs="Calibri"/>
          <w:sz w:val="24"/>
          <w:szCs w:val="24"/>
          <w:lang w:val="en"/>
        </w:rPr>
        <w:t>Employee Assistance Program (EAP) for all family members</w:t>
      </w:r>
    </w:p>
    <w:p w14:paraId="27170710" w14:textId="77777777" w:rsidR="00AC5C6C" w:rsidRPr="00D14292" w:rsidRDefault="46D0392A" w:rsidP="0001728B">
      <w:pPr>
        <w:pStyle w:val="ListParagraph"/>
        <w:numPr>
          <w:ilvl w:val="0"/>
          <w:numId w:val="1"/>
        </w:numPr>
        <w:spacing w:line="276" w:lineRule="auto"/>
        <w:ind w:left="720" w:hanging="450"/>
        <w:rPr>
          <w:rFonts w:ascii="Calibri" w:eastAsia="Calibri" w:hAnsi="Calibri" w:cs="Calibri"/>
          <w:sz w:val="24"/>
          <w:szCs w:val="24"/>
        </w:rPr>
      </w:pPr>
      <w:r w:rsidRPr="00C62E9C">
        <w:rPr>
          <w:rFonts w:ascii="Calibri" w:hAnsi="Calibri" w:cs="Calibri"/>
          <w:b/>
          <w:bCs/>
          <w:color w:val="000000"/>
          <w:sz w:val="24"/>
          <w:szCs w:val="24"/>
          <w:lang w:val="en"/>
        </w:rPr>
        <w:t>Performance-Based Work Model: Complete</w:t>
      </w:r>
      <w:r w:rsidRPr="00D14292">
        <w:rPr>
          <w:rFonts w:ascii="Calibri" w:eastAsia="Calibri" w:hAnsi="Calibri" w:cs="Calibri"/>
          <w:sz w:val="24"/>
          <w:szCs w:val="24"/>
        </w:rPr>
        <w:t xml:space="preserve"> autonomy in determining how and when to meet your work outcomes, promoting a healthy work-life balance.</w:t>
      </w:r>
    </w:p>
    <w:p w14:paraId="3976AC4E" w14:textId="77777777" w:rsidR="46D0392A" w:rsidRPr="00D14292" w:rsidRDefault="46D0392A" w:rsidP="46D0392A">
      <w:pPr>
        <w:pStyle w:val="NormalWeb"/>
        <w:spacing w:before="0" w:beforeAutospacing="0" w:after="0" w:afterAutospacing="0" w:line="276" w:lineRule="auto"/>
        <w:rPr>
          <w:rFonts w:ascii="Calibri" w:hAnsi="Calibri" w:cs="Calibri"/>
          <w:color w:val="000000" w:themeColor="text1"/>
          <w:sz w:val="14"/>
          <w:szCs w:val="14"/>
        </w:rPr>
      </w:pPr>
    </w:p>
    <w:p w14:paraId="18BD0EB8" w14:textId="77777777" w:rsidR="00F36C89" w:rsidRPr="00D14292" w:rsidRDefault="46D0392A" w:rsidP="46D0392A">
      <w:pPr>
        <w:pStyle w:val="NormalWeb"/>
        <w:spacing w:before="0" w:beforeAutospacing="0" w:after="0" w:afterAutospacing="0"/>
        <w:rPr>
          <w:rFonts w:ascii="Calibri" w:hAnsi="Calibri"/>
          <w:b/>
          <w:bCs/>
          <w:smallCaps/>
          <w:color w:val="000000"/>
          <w:u w:val="single"/>
        </w:rPr>
      </w:pPr>
      <w:r w:rsidRPr="00D14292">
        <w:rPr>
          <w:rFonts w:ascii="Calibri" w:hAnsi="Calibri"/>
          <w:b/>
          <w:bCs/>
          <w:smallCaps/>
          <w:color w:val="000000" w:themeColor="text1"/>
          <w:u w:val="single"/>
        </w:rPr>
        <w:t>Work</w:t>
      </w:r>
      <w:r w:rsidR="0057229E" w:rsidRPr="00D14292">
        <w:rPr>
          <w:rFonts w:ascii="Calibri" w:hAnsi="Calibri"/>
          <w:b/>
          <w:bCs/>
          <w:smallCaps/>
          <w:color w:val="000000" w:themeColor="text1"/>
          <w:u w:val="single"/>
        </w:rPr>
        <w:t>ing conditions</w:t>
      </w:r>
    </w:p>
    <w:p w14:paraId="3375A44C"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Prolonged periods of sitting at a desk and working on a computer. </w:t>
      </w:r>
    </w:p>
    <w:p w14:paraId="432CCAEE"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Must be able to lift 15 pounds at times. </w:t>
      </w:r>
    </w:p>
    <w:p w14:paraId="2871E5B4" w14:textId="77777777" w:rsidR="00C62E9C" w:rsidRPr="00C62E9C" w:rsidRDefault="00C62E9C" w:rsidP="0001728B">
      <w:pPr>
        <w:pStyle w:val="ListParagraph"/>
        <w:numPr>
          <w:ilvl w:val="0"/>
          <w:numId w:val="5"/>
        </w:numPr>
        <w:rPr>
          <w:rFonts w:ascii="Calibri" w:hAnsi="Calibri" w:cs="Calibri"/>
          <w:color w:val="000000"/>
          <w:sz w:val="24"/>
          <w:szCs w:val="24"/>
        </w:rPr>
      </w:pPr>
      <w:r w:rsidRPr="00C62E9C">
        <w:rPr>
          <w:rFonts w:ascii="Calibri" w:hAnsi="Calibri" w:cs="Calibri"/>
          <w:color w:val="000000"/>
          <w:sz w:val="24"/>
          <w:szCs w:val="24"/>
        </w:rPr>
        <w:t>This position requires a criminal, financial and Federal background check as part of the hiring process. This check is conducted to ensure the security and integrity of our workplace and to verify the qualifications and suitability of candidates for the role. Continued employment is contingent on favorable findings in the background check. </w:t>
      </w:r>
    </w:p>
    <w:p w14:paraId="67E25C80" w14:textId="77777777" w:rsidR="00313C99" w:rsidRPr="00D14292" w:rsidRDefault="00313C99" w:rsidP="00313C99">
      <w:pPr>
        <w:pStyle w:val="NormalWeb"/>
        <w:spacing w:before="0" w:beforeAutospacing="0" w:after="0" w:afterAutospacing="0"/>
        <w:rPr>
          <w:rFonts w:ascii="Calibri" w:hAnsi="Calibri"/>
          <w:b/>
          <w:bCs/>
          <w:smallCaps/>
          <w:color w:val="000000"/>
          <w:sz w:val="14"/>
          <w:szCs w:val="14"/>
        </w:rPr>
      </w:pPr>
    </w:p>
    <w:p w14:paraId="720383FF" w14:textId="77777777" w:rsidR="00302242" w:rsidRPr="00D14292" w:rsidRDefault="009E1E51" w:rsidP="00313C99">
      <w:pPr>
        <w:pStyle w:val="NormalWeb"/>
        <w:spacing w:before="0" w:beforeAutospacing="0" w:after="0" w:afterAutospacing="0"/>
        <w:rPr>
          <w:rFonts w:ascii="Calibri" w:hAnsi="Calibri"/>
          <w:b/>
          <w:sz w:val="20"/>
          <w:szCs w:val="20"/>
        </w:rPr>
      </w:pPr>
      <w:r w:rsidRPr="00D14292">
        <w:rPr>
          <w:rFonts w:ascii="Calibri" w:hAnsi="Calibri"/>
          <w:b/>
          <w:bCs/>
          <w:smallCaps/>
          <w:color w:val="000000"/>
          <w:sz w:val="20"/>
          <w:szCs w:val="20"/>
        </w:rPr>
        <w:t>Disclaimer</w:t>
      </w:r>
      <w:r w:rsidR="00F36C89" w:rsidRPr="00D14292">
        <w:rPr>
          <w:rFonts w:ascii="Calibri" w:hAnsi="Calibri"/>
          <w:b/>
          <w:bCs/>
          <w:smallCaps/>
          <w:color w:val="000000"/>
          <w:sz w:val="20"/>
          <w:szCs w:val="20"/>
        </w:rPr>
        <w:t>:</w:t>
      </w:r>
      <w:r w:rsidR="00F36C89" w:rsidRPr="00D14292">
        <w:rPr>
          <w:rFonts w:ascii="Calibri" w:hAnsi="Calibri"/>
          <w:b/>
          <w:bCs/>
          <w:color w:val="000000"/>
          <w:sz w:val="20"/>
          <w:szCs w:val="20"/>
        </w:rPr>
        <w:t xml:space="preserve"> </w:t>
      </w:r>
      <w:r w:rsidR="00302242" w:rsidRPr="00D14292">
        <w:rPr>
          <w:rFonts w:ascii="Calibri" w:hAnsi="Calibri"/>
          <w:b/>
          <w:sz w:val="20"/>
          <w:szCs w:val="20"/>
        </w:rPr>
        <w:t xml:space="preserve">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w:t>
      </w:r>
    </w:p>
    <w:p w14:paraId="0BEBC440" w14:textId="77777777" w:rsidR="00977438" w:rsidRPr="00D14292" w:rsidRDefault="00977438" w:rsidP="00977438">
      <w:pPr>
        <w:pStyle w:val="NormalWeb"/>
        <w:spacing w:before="0" w:beforeAutospacing="0" w:after="0" w:afterAutospacing="0"/>
        <w:jc w:val="center"/>
        <w:rPr>
          <w:i/>
          <w:iCs/>
          <w:sz w:val="12"/>
          <w:szCs w:val="12"/>
        </w:rPr>
      </w:pPr>
    </w:p>
    <w:p w14:paraId="6ED49367" w14:textId="77777777" w:rsidR="00EB44BC" w:rsidRPr="00D14292" w:rsidRDefault="00EB44BC" w:rsidP="00977438">
      <w:pPr>
        <w:pStyle w:val="NormalWeb"/>
        <w:spacing w:before="0" w:beforeAutospacing="0" w:after="0" w:afterAutospacing="0"/>
        <w:jc w:val="center"/>
        <w:rPr>
          <w:i/>
          <w:iCs/>
          <w:sz w:val="20"/>
          <w:szCs w:val="20"/>
        </w:rPr>
      </w:pPr>
      <w:r w:rsidRPr="00D14292">
        <w:rPr>
          <w:i/>
          <w:iCs/>
          <w:sz w:val="20"/>
          <w:szCs w:val="20"/>
        </w:rPr>
        <w:t>RAMP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6C27D38C" w14:textId="77777777" w:rsidR="0037281C" w:rsidRPr="00D14292" w:rsidRDefault="46D0392A" w:rsidP="00977438">
      <w:pPr>
        <w:pStyle w:val="NormalWeb"/>
        <w:spacing w:before="0" w:beforeAutospacing="0" w:after="0" w:afterAutospacing="0"/>
        <w:jc w:val="center"/>
        <w:rPr>
          <w:i/>
          <w:iCs/>
          <w:sz w:val="20"/>
          <w:szCs w:val="20"/>
        </w:rPr>
      </w:pPr>
      <w:r w:rsidRPr="00D14292">
        <w:rPr>
          <w:i/>
          <w:iCs/>
          <w:sz w:val="20"/>
          <w:szCs w:val="20"/>
        </w:rPr>
        <w:t>This statement applies to all terms and conditions of employment, including recruiting, hiring, placement, promotion, termination, layoff, recall, transfer, leaves of absence, compensation, and training.</w:t>
      </w:r>
    </w:p>
    <w:p w14:paraId="4EEB88E3" w14:textId="0EB2423E" w:rsidR="00302242" w:rsidRPr="00D14292" w:rsidRDefault="46D0392A" w:rsidP="46D0392A">
      <w:pPr>
        <w:pStyle w:val="NormalWeb"/>
        <w:rPr>
          <w:i/>
          <w:iCs/>
          <w:sz w:val="18"/>
          <w:szCs w:val="18"/>
        </w:rPr>
      </w:pPr>
      <w:r w:rsidRPr="00D14292">
        <w:rPr>
          <w:rFonts w:ascii="Calibri" w:hAnsi="Calibri" w:cs="Tahoma"/>
          <w:color w:val="000000" w:themeColor="text1"/>
          <w:sz w:val="22"/>
          <w:szCs w:val="22"/>
        </w:rPr>
        <w:t xml:space="preserve">Last Revised: </w:t>
      </w:r>
      <w:r w:rsidR="00BF0ECD">
        <w:rPr>
          <w:rFonts w:ascii="Calibri" w:hAnsi="Calibri" w:cs="Tahoma"/>
          <w:color w:val="000000" w:themeColor="text1"/>
          <w:sz w:val="22"/>
          <w:szCs w:val="22"/>
        </w:rPr>
        <w:t>10/28</w:t>
      </w:r>
      <w:r w:rsidR="00CD2F11" w:rsidRPr="00D14292">
        <w:rPr>
          <w:rFonts w:ascii="Calibri" w:hAnsi="Calibri" w:cs="Tahoma"/>
          <w:color w:val="000000" w:themeColor="text1"/>
          <w:sz w:val="22"/>
          <w:szCs w:val="22"/>
        </w:rPr>
        <w:t>/2024</w:t>
      </w:r>
    </w:p>
    <w:sectPr w:rsidR="00302242" w:rsidRPr="00D14292" w:rsidSect="0097743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22A8"/>
    <w:multiLevelType w:val="multilevel"/>
    <w:tmpl w:val="5C3CF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9519BC"/>
    <w:multiLevelType w:val="multilevel"/>
    <w:tmpl w:val="D2F22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C153D7"/>
    <w:multiLevelType w:val="multilevel"/>
    <w:tmpl w:val="8D4886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B74DF1"/>
    <w:multiLevelType w:val="multilevel"/>
    <w:tmpl w:val="9808E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A856BB5"/>
    <w:multiLevelType w:val="multilevel"/>
    <w:tmpl w:val="B804F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C259AD"/>
    <w:multiLevelType w:val="hybridMultilevel"/>
    <w:tmpl w:val="2F288268"/>
    <w:lvl w:ilvl="0" w:tplc="FFFFFFFF">
      <w:numFmt w:val="bullet"/>
      <w:lvlText w:val="•"/>
      <w:lvlJc w:val="left"/>
      <w:pPr>
        <w:ind w:left="36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595F7B"/>
    <w:multiLevelType w:val="hybridMultilevel"/>
    <w:tmpl w:val="DBC47EE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31088"/>
    <w:multiLevelType w:val="multilevel"/>
    <w:tmpl w:val="D598BA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86B7AC6"/>
    <w:multiLevelType w:val="multilevel"/>
    <w:tmpl w:val="9A286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D295568"/>
    <w:multiLevelType w:val="multilevel"/>
    <w:tmpl w:val="85941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54431E"/>
    <w:multiLevelType w:val="multilevel"/>
    <w:tmpl w:val="1FAEE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0C303A"/>
    <w:multiLevelType w:val="multilevel"/>
    <w:tmpl w:val="A58674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7DE324D"/>
    <w:multiLevelType w:val="multilevel"/>
    <w:tmpl w:val="C97402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4991C0A"/>
    <w:multiLevelType w:val="multilevel"/>
    <w:tmpl w:val="DCE6E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53744F4"/>
    <w:multiLevelType w:val="multilevel"/>
    <w:tmpl w:val="0394C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08161A4"/>
    <w:multiLevelType w:val="multilevel"/>
    <w:tmpl w:val="120CD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5340B2E"/>
    <w:multiLevelType w:val="multilevel"/>
    <w:tmpl w:val="15142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423D4D"/>
    <w:multiLevelType w:val="multilevel"/>
    <w:tmpl w:val="E7705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424684"/>
    <w:multiLevelType w:val="multilevel"/>
    <w:tmpl w:val="D226A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48401488">
    <w:abstractNumId w:val="6"/>
  </w:num>
  <w:num w:numId="2" w16cid:durableId="116918156">
    <w:abstractNumId w:val="11"/>
  </w:num>
  <w:num w:numId="3" w16cid:durableId="404884815">
    <w:abstractNumId w:val="12"/>
  </w:num>
  <w:num w:numId="4" w16cid:durableId="1954285763">
    <w:abstractNumId w:val="3"/>
  </w:num>
  <w:num w:numId="5" w16cid:durableId="1645547702">
    <w:abstractNumId w:val="14"/>
  </w:num>
  <w:num w:numId="6" w16cid:durableId="1517042252">
    <w:abstractNumId w:val="16"/>
  </w:num>
  <w:num w:numId="7" w16cid:durableId="805272614">
    <w:abstractNumId w:val="0"/>
  </w:num>
  <w:num w:numId="8" w16cid:durableId="503907564">
    <w:abstractNumId w:val="18"/>
  </w:num>
  <w:num w:numId="9" w16cid:durableId="603391493">
    <w:abstractNumId w:val="15"/>
  </w:num>
  <w:num w:numId="10" w16cid:durableId="895897133">
    <w:abstractNumId w:val="4"/>
  </w:num>
  <w:num w:numId="11" w16cid:durableId="2117864071">
    <w:abstractNumId w:val="17"/>
  </w:num>
  <w:num w:numId="12" w16cid:durableId="1527788596">
    <w:abstractNumId w:val="13"/>
  </w:num>
  <w:num w:numId="13" w16cid:durableId="1666736725">
    <w:abstractNumId w:val="9"/>
  </w:num>
  <w:num w:numId="14" w16cid:durableId="1257514561">
    <w:abstractNumId w:val="7"/>
  </w:num>
  <w:num w:numId="15" w16cid:durableId="1202667337">
    <w:abstractNumId w:val="10"/>
  </w:num>
  <w:num w:numId="16" w16cid:durableId="1533493887">
    <w:abstractNumId w:val="8"/>
  </w:num>
  <w:num w:numId="17" w16cid:durableId="1757288043">
    <w:abstractNumId w:val="1"/>
  </w:num>
  <w:num w:numId="18" w16cid:durableId="1818954713">
    <w:abstractNumId w:val="2"/>
  </w:num>
  <w:num w:numId="19" w16cid:durableId="18405428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07"/>
    <w:rsid w:val="00011DA7"/>
    <w:rsid w:val="0001728B"/>
    <w:rsid w:val="00020C88"/>
    <w:rsid w:val="00023B92"/>
    <w:rsid w:val="00052F70"/>
    <w:rsid w:val="000B4EF1"/>
    <w:rsid w:val="000B6537"/>
    <w:rsid w:val="000E5853"/>
    <w:rsid w:val="000E5963"/>
    <w:rsid w:val="00127F18"/>
    <w:rsid w:val="00143A15"/>
    <w:rsid w:val="00153314"/>
    <w:rsid w:val="001876A8"/>
    <w:rsid w:val="00192EB7"/>
    <w:rsid w:val="001B7C55"/>
    <w:rsid w:val="001F5BA4"/>
    <w:rsid w:val="002319C6"/>
    <w:rsid w:val="002710EE"/>
    <w:rsid w:val="00275E6F"/>
    <w:rsid w:val="00290BDF"/>
    <w:rsid w:val="002B2D2F"/>
    <w:rsid w:val="002C5A8D"/>
    <w:rsid w:val="002C698A"/>
    <w:rsid w:val="002F1E96"/>
    <w:rsid w:val="00302242"/>
    <w:rsid w:val="00312000"/>
    <w:rsid w:val="00313C99"/>
    <w:rsid w:val="003230EA"/>
    <w:rsid w:val="00335B07"/>
    <w:rsid w:val="00343957"/>
    <w:rsid w:val="0034518A"/>
    <w:rsid w:val="00357BC0"/>
    <w:rsid w:val="00370601"/>
    <w:rsid w:val="0037281C"/>
    <w:rsid w:val="00376AC5"/>
    <w:rsid w:val="003926E4"/>
    <w:rsid w:val="003A0342"/>
    <w:rsid w:val="003B7F60"/>
    <w:rsid w:val="003E4716"/>
    <w:rsid w:val="004026B7"/>
    <w:rsid w:val="0041275B"/>
    <w:rsid w:val="004213E3"/>
    <w:rsid w:val="00457014"/>
    <w:rsid w:val="00467772"/>
    <w:rsid w:val="00472A45"/>
    <w:rsid w:val="00485760"/>
    <w:rsid w:val="0048727C"/>
    <w:rsid w:val="004A42F1"/>
    <w:rsid w:val="004A69DB"/>
    <w:rsid w:val="004C3EE2"/>
    <w:rsid w:val="004D0F23"/>
    <w:rsid w:val="004D46C4"/>
    <w:rsid w:val="005042FD"/>
    <w:rsid w:val="00555FB9"/>
    <w:rsid w:val="00570B13"/>
    <w:rsid w:val="0057229E"/>
    <w:rsid w:val="00574333"/>
    <w:rsid w:val="00581D57"/>
    <w:rsid w:val="00583D93"/>
    <w:rsid w:val="0059170A"/>
    <w:rsid w:val="00593590"/>
    <w:rsid w:val="005940C5"/>
    <w:rsid w:val="005C013E"/>
    <w:rsid w:val="005C4968"/>
    <w:rsid w:val="005C6610"/>
    <w:rsid w:val="005C6B1D"/>
    <w:rsid w:val="005F6A8A"/>
    <w:rsid w:val="00605E9A"/>
    <w:rsid w:val="0061168E"/>
    <w:rsid w:val="00611B83"/>
    <w:rsid w:val="00630F6F"/>
    <w:rsid w:val="0064036B"/>
    <w:rsid w:val="00693F1B"/>
    <w:rsid w:val="006956B3"/>
    <w:rsid w:val="006A568F"/>
    <w:rsid w:val="006C5B38"/>
    <w:rsid w:val="007002A4"/>
    <w:rsid w:val="0070219F"/>
    <w:rsid w:val="00722EBC"/>
    <w:rsid w:val="00731809"/>
    <w:rsid w:val="00731909"/>
    <w:rsid w:val="00743074"/>
    <w:rsid w:val="00764EBD"/>
    <w:rsid w:val="007660F8"/>
    <w:rsid w:val="00771904"/>
    <w:rsid w:val="00786163"/>
    <w:rsid w:val="00790C01"/>
    <w:rsid w:val="00794F3F"/>
    <w:rsid w:val="007B64F3"/>
    <w:rsid w:val="007B650F"/>
    <w:rsid w:val="007C00B4"/>
    <w:rsid w:val="00814B38"/>
    <w:rsid w:val="00825479"/>
    <w:rsid w:val="00825DF6"/>
    <w:rsid w:val="00850FE5"/>
    <w:rsid w:val="00890ED4"/>
    <w:rsid w:val="0090243F"/>
    <w:rsid w:val="00910EA0"/>
    <w:rsid w:val="00977438"/>
    <w:rsid w:val="00980FED"/>
    <w:rsid w:val="009E1E51"/>
    <w:rsid w:val="009F0839"/>
    <w:rsid w:val="009F7D32"/>
    <w:rsid w:val="00A16C50"/>
    <w:rsid w:val="00A35E73"/>
    <w:rsid w:val="00A450F5"/>
    <w:rsid w:val="00A52739"/>
    <w:rsid w:val="00AA5D63"/>
    <w:rsid w:val="00AB431C"/>
    <w:rsid w:val="00AC5C6C"/>
    <w:rsid w:val="00AD4667"/>
    <w:rsid w:val="00AE0DE4"/>
    <w:rsid w:val="00AE2195"/>
    <w:rsid w:val="00AE371F"/>
    <w:rsid w:val="00AF5C7E"/>
    <w:rsid w:val="00B2079D"/>
    <w:rsid w:val="00B25E9E"/>
    <w:rsid w:val="00B3278E"/>
    <w:rsid w:val="00B37E66"/>
    <w:rsid w:val="00B640CF"/>
    <w:rsid w:val="00B66950"/>
    <w:rsid w:val="00B67BAA"/>
    <w:rsid w:val="00B822CE"/>
    <w:rsid w:val="00BE3BA9"/>
    <w:rsid w:val="00BF0ECD"/>
    <w:rsid w:val="00C06D59"/>
    <w:rsid w:val="00C13C72"/>
    <w:rsid w:val="00C271E6"/>
    <w:rsid w:val="00C43B90"/>
    <w:rsid w:val="00C515AB"/>
    <w:rsid w:val="00C62E9C"/>
    <w:rsid w:val="00C97BC3"/>
    <w:rsid w:val="00CA12D5"/>
    <w:rsid w:val="00CD2F11"/>
    <w:rsid w:val="00D070CE"/>
    <w:rsid w:val="00D14292"/>
    <w:rsid w:val="00D27D15"/>
    <w:rsid w:val="00D3659D"/>
    <w:rsid w:val="00D3716F"/>
    <w:rsid w:val="00D4058B"/>
    <w:rsid w:val="00D46ED3"/>
    <w:rsid w:val="00D61EE2"/>
    <w:rsid w:val="00D63D98"/>
    <w:rsid w:val="00D65E2B"/>
    <w:rsid w:val="00D65F7E"/>
    <w:rsid w:val="00DA5785"/>
    <w:rsid w:val="00DE126D"/>
    <w:rsid w:val="00E0615B"/>
    <w:rsid w:val="00E3764E"/>
    <w:rsid w:val="00E565A2"/>
    <w:rsid w:val="00E603AC"/>
    <w:rsid w:val="00E61B8D"/>
    <w:rsid w:val="00E61F55"/>
    <w:rsid w:val="00EA7033"/>
    <w:rsid w:val="00EB44BC"/>
    <w:rsid w:val="00EE4793"/>
    <w:rsid w:val="00EE4940"/>
    <w:rsid w:val="00F11DD9"/>
    <w:rsid w:val="00F16293"/>
    <w:rsid w:val="00F3242C"/>
    <w:rsid w:val="00F36C89"/>
    <w:rsid w:val="00FA7575"/>
    <w:rsid w:val="00FF6F7B"/>
    <w:rsid w:val="04458707"/>
    <w:rsid w:val="06365BA2"/>
    <w:rsid w:val="06B65392"/>
    <w:rsid w:val="07062315"/>
    <w:rsid w:val="078BE5BF"/>
    <w:rsid w:val="07D4712F"/>
    <w:rsid w:val="09758677"/>
    <w:rsid w:val="09E696B7"/>
    <w:rsid w:val="0B738175"/>
    <w:rsid w:val="0CB608EE"/>
    <w:rsid w:val="0CFDE696"/>
    <w:rsid w:val="0F263ACF"/>
    <w:rsid w:val="0F3775A6"/>
    <w:rsid w:val="0FA5E6AC"/>
    <w:rsid w:val="11B2EF20"/>
    <w:rsid w:val="12F8535F"/>
    <w:rsid w:val="1364295F"/>
    <w:rsid w:val="16CD0019"/>
    <w:rsid w:val="188EAF10"/>
    <w:rsid w:val="18F0ED83"/>
    <w:rsid w:val="19EB18AD"/>
    <w:rsid w:val="19F82F8A"/>
    <w:rsid w:val="1AB48A28"/>
    <w:rsid w:val="1C03F39C"/>
    <w:rsid w:val="20FC054B"/>
    <w:rsid w:val="219775D1"/>
    <w:rsid w:val="21D10070"/>
    <w:rsid w:val="21FEB400"/>
    <w:rsid w:val="220D967B"/>
    <w:rsid w:val="22BC20D7"/>
    <w:rsid w:val="237D8800"/>
    <w:rsid w:val="24CAFC76"/>
    <w:rsid w:val="24EA6A52"/>
    <w:rsid w:val="25B27606"/>
    <w:rsid w:val="25BE1A4B"/>
    <w:rsid w:val="27D6558F"/>
    <w:rsid w:val="28E340DF"/>
    <w:rsid w:val="294B75A0"/>
    <w:rsid w:val="2BA28258"/>
    <w:rsid w:val="2C1AE1A1"/>
    <w:rsid w:val="2CBE2B9E"/>
    <w:rsid w:val="2D27A76F"/>
    <w:rsid w:val="2DB6B202"/>
    <w:rsid w:val="3128D183"/>
    <w:rsid w:val="31DD6DE8"/>
    <w:rsid w:val="3324DCEB"/>
    <w:rsid w:val="340EBC0A"/>
    <w:rsid w:val="344025C1"/>
    <w:rsid w:val="357E99B2"/>
    <w:rsid w:val="393BBE00"/>
    <w:rsid w:val="3B241A1B"/>
    <w:rsid w:val="3C06A237"/>
    <w:rsid w:val="3C70E047"/>
    <w:rsid w:val="3D1AB9F3"/>
    <w:rsid w:val="415938CA"/>
    <w:rsid w:val="42A15E2C"/>
    <w:rsid w:val="4618AEC6"/>
    <w:rsid w:val="4619099B"/>
    <w:rsid w:val="46B7A49A"/>
    <w:rsid w:val="46D0392A"/>
    <w:rsid w:val="473B9D0C"/>
    <w:rsid w:val="47F4F896"/>
    <w:rsid w:val="499F06B5"/>
    <w:rsid w:val="49EF455C"/>
    <w:rsid w:val="4CDC347B"/>
    <w:rsid w:val="4E695503"/>
    <w:rsid w:val="4EF53C0D"/>
    <w:rsid w:val="4F46C9E9"/>
    <w:rsid w:val="4F698BC2"/>
    <w:rsid w:val="4F72B173"/>
    <w:rsid w:val="5058E6DA"/>
    <w:rsid w:val="51F534EE"/>
    <w:rsid w:val="51F9BFC9"/>
    <w:rsid w:val="5295C7E2"/>
    <w:rsid w:val="55ED20AF"/>
    <w:rsid w:val="57BC6904"/>
    <w:rsid w:val="57F404AF"/>
    <w:rsid w:val="586E6FDA"/>
    <w:rsid w:val="59385F76"/>
    <w:rsid w:val="5AF2620B"/>
    <w:rsid w:val="5B0A8E0D"/>
    <w:rsid w:val="5B82EED7"/>
    <w:rsid w:val="5BF1DEAE"/>
    <w:rsid w:val="5CC775D2"/>
    <w:rsid w:val="5D600206"/>
    <w:rsid w:val="5E565B00"/>
    <w:rsid w:val="5F09C064"/>
    <w:rsid w:val="5F984243"/>
    <w:rsid w:val="5F9D17B5"/>
    <w:rsid w:val="5FA88A46"/>
    <w:rsid w:val="5FFF1694"/>
    <w:rsid w:val="6252A550"/>
    <w:rsid w:val="634C1671"/>
    <w:rsid w:val="64D287B7"/>
    <w:rsid w:val="65CAFBA1"/>
    <w:rsid w:val="65E37706"/>
    <w:rsid w:val="67AD78D2"/>
    <w:rsid w:val="6959BFAD"/>
    <w:rsid w:val="699119B6"/>
    <w:rsid w:val="6B1BA09B"/>
    <w:rsid w:val="6BE9D7B7"/>
    <w:rsid w:val="6D3CD088"/>
    <w:rsid w:val="6EBEB123"/>
    <w:rsid w:val="702AEDC6"/>
    <w:rsid w:val="712BE9E1"/>
    <w:rsid w:val="76DCB2D6"/>
    <w:rsid w:val="77C3E740"/>
    <w:rsid w:val="784A9079"/>
    <w:rsid w:val="7A52EF3B"/>
    <w:rsid w:val="7CF54A59"/>
    <w:rsid w:val="7E380B53"/>
    <w:rsid w:val="7F72F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DC4A0"/>
  <w15:chartTrackingRefBased/>
  <w15:docId w15:val="{6247A082-F7AE-444D-8113-21AA1486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ind w:left="720" w:hanging="720"/>
      <w:jc w:val="both"/>
      <w:outlineLvl w:val="1"/>
    </w:pPr>
    <w:rPr>
      <w:rFonts w:ascii="Arial" w:hAnsi="Arial"/>
      <w:b/>
      <w:bCs/>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hanging="720"/>
      <w:jc w:val="both"/>
    </w:pPr>
    <w:rPr>
      <w:rFonts w:ascii="Arial" w:hAnsi="Arial"/>
      <w:b/>
      <w:sz w:val="24"/>
    </w:rPr>
  </w:style>
  <w:style w:type="paragraph" w:styleId="BodyTextIndent3">
    <w:name w:val="Body Text Indent 3"/>
    <w:basedOn w:val="Normal"/>
    <w:pPr>
      <w:ind w:left="1440" w:hanging="720"/>
      <w:jc w:val="both"/>
    </w:pPr>
    <w:rPr>
      <w:rFonts w:ascii="Arial" w:hAnsi="Arial"/>
      <w:sz w:val="24"/>
    </w:rPr>
  </w:style>
  <w:style w:type="paragraph" w:styleId="BodyText">
    <w:name w:val="Body Text"/>
    <w:basedOn w:val="Normal"/>
    <w:pPr>
      <w:tabs>
        <w:tab w:val="left" w:pos="990"/>
      </w:tabs>
    </w:pPr>
    <w:rPr>
      <w:rFonts w:ascii="Arial" w:hAnsi="Arial" w:cs="Arial"/>
      <w:b/>
      <w:bCs/>
      <w:sz w:val="24"/>
    </w:rPr>
  </w:style>
  <w:style w:type="paragraph" w:styleId="BalloonText">
    <w:name w:val="Balloon Text"/>
    <w:basedOn w:val="Normal"/>
    <w:semiHidden/>
    <w:rsid w:val="00794F3F"/>
    <w:rPr>
      <w:rFonts w:ascii="Tahoma" w:hAnsi="Tahoma" w:cs="Tahoma"/>
      <w:sz w:val="16"/>
      <w:szCs w:val="16"/>
    </w:rPr>
  </w:style>
  <w:style w:type="paragraph" w:styleId="NormalWeb">
    <w:name w:val="Normal (Web)"/>
    <w:basedOn w:val="Normal"/>
    <w:uiPriority w:val="99"/>
    <w:rsid w:val="00302242"/>
    <w:pPr>
      <w:spacing w:before="100" w:beforeAutospacing="1" w:after="100" w:afterAutospacing="1"/>
    </w:pPr>
    <w:rPr>
      <w:sz w:val="24"/>
      <w:szCs w:val="24"/>
    </w:rPr>
  </w:style>
  <w:style w:type="paragraph" w:styleId="ListParagraph">
    <w:name w:val="List Paragraph"/>
    <w:basedOn w:val="Normal"/>
    <w:uiPriority w:val="34"/>
    <w:qFormat/>
    <w:rsid w:val="00DE126D"/>
    <w:pPr>
      <w:ind w:left="720"/>
      <w:contextualSpacing/>
    </w:pPr>
  </w:style>
  <w:style w:type="paragraph" w:customStyle="1" w:styleId="csa2865a9f">
    <w:name w:val="csa2865a9f"/>
    <w:basedOn w:val="Normal"/>
    <w:rsid w:val="00AB431C"/>
    <w:pPr>
      <w:spacing w:before="100" w:beforeAutospacing="1" w:after="100" w:afterAutospacing="1"/>
    </w:pPr>
    <w:rPr>
      <w:sz w:val="24"/>
      <w:szCs w:val="24"/>
    </w:rPr>
  </w:style>
  <w:style w:type="character" w:customStyle="1" w:styleId="cs1b16eeb5">
    <w:name w:val="cs1b16eeb5"/>
    <w:basedOn w:val="DefaultParagraphFont"/>
    <w:rsid w:val="00AB431C"/>
  </w:style>
  <w:style w:type="paragraph" w:customStyle="1" w:styleId="cs182f6ed1">
    <w:name w:val="cs182f6ed1"/>
    <w:basedOn w:val="Normal"/>
    <w:rsid w:val="00AB431C"/>
    <w:pPr>
      <w:spacing w:before="100" w:beforeAutospacing="1" w:after="100" w:afterAutospacing="1"/>
    </w:pPr>
    <w:rPr>
      <w:sz w:val="24"/>
      <w:szCs w:val="24"/>
    </w:rPr>
  </w:style>
  <w:style w:type="paragraph" w:customStyle="1" w:styleId="paragraph">
    <w:name w:val="paragraph"/>
    <w:basedOn w:val="Normal"/>
    <w:rsid w:val="00023B92"/>
    <w:pPr>
      <w:spacing w:before="100" w:beforeAutospacing="1" w:after="100" w:afterAutospacing="1"/>
    </w:pPr>
    <w:rPr>
      <w:sz w:val="24"/>
      <w:szCs w:val="24"/>
    </w:rPr>
  </w:style>
  <w:style w:type="character" w:customStyle="1" w:styleId="normaltextrun">
    <w:name w:val="normaltextrun"/>
    <w:basedOn w:val="DefaultParagraphFont"/>
    <w:rsid w:val="00023B92"/>
  </w:style>
  <w:style w:type="character" w:customStyle="1" w:styleId="eop">
    <w:name w:val="eop"/>
    <w:basedOn w:val="DefaultParagraphFont"/>
    <w:rsid w:val="00023B92"/>
  </w:style>
  <w:style w:type="character" w:styleId="Hyperlink">
    <w:name w:val="Hyperlink"/>
    <w:basedOn w:val="DefaultParagraphFont"/>
    <w:rsid w:val="00E565A2"/>
    <w:rPr>
      <w:color w:val="0563C1" w:themeColor="hyperlink"/>
      <w:u w:val="single"/>
    </w:rPr>
  </w:style>
  <w:style w:type="character" w:styleId="UnresolvedMention">
    <w:name w:val="Unresolved Mention"/>
    <w:basedOn w:val="DefaultParagraphFont"/>
    <w:uiPriority w:val="99"/>
    <w:semiHidden/>
    <w:unhideWhenUsed/>
    <w:rsid w:val="00E5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7094">
      <w:bodyDiv w:val="1"/>
      <w:marLeft w:val="0"/>
      <w:marRight w:val="0"/>
      <w:marTop w:val="0"/>
      <w:marBottom w:val="0"/>
      <w:divBdr>
        <w:top w:val="none" w:sz="0" w:space="0" w:color="auto"/>
        <w:left w:val="none" w:sz="0" w:space="0" w:color="auto"/>
        <w:bottom w:val="none" w:sz="0" w:space="0" w:color="auto"/>
        <w:right w:val="none" w:sz="0" w:space="0" w:color="auto"/>
      </w:divBdr>
      <w:divsChild>
        <w:div w:id="391852920">
          <w:marLeft w:val="0"/>
          <w:marRight w:val="0"/>
          <w:marTop w:val="0"/>
          <w:marBottom w:val="0"/>
          <w:divBdr>
            <w:top w:val="none" w:sz="0" w:space="0" w:color="auto"/>
            <w:left w:val="none" w:sz="0" w:space="0" w:color="auto"/>
            <w:bottom w:val="none" w:sz="0" w:space="0" w:color="auto"/>
            <w:right w:val="none" w:sz="0" w:space="0" w:color="auto"/>
          </w:divBdr>
        </w:div>
        <w:div w:id="441845039">
          <w:marLeft w:val="0"/>
          <w:marRight w:val="0"/>
          <w:marTop w:val="0"/>
          <w:marBottom w:val="0"/>
          <w:divBdr>
            <w:top w:val="none" w:sz="0" w:space="0" w:color="auto"/>
            <w:left w:val="none" w:sz="0" w:space="0" w:color="auto"/>
            <w:bottom w:val="none" w:sz="0" w:space="0" w:color="auto"/>
            <w:right w:val="none" w:sz="0" w:space="0" w:color="auto"/>
          </w:divBdr>
        </w:div>
        <w:div w:id="822038979">
          <w:marLeft w:val="0"/>
          <w:marRight w:val="0"/>
          <w:marTop w:val="0"/>
          <w:marBottom w:val="0"/>
          <w:divBdr>
            <w:top w:val="none" w:sz="0" w:space="0" w:color="auto"/>
            <w:left w:val="none" w:sz="0" w:space="0" w:color="auto"/>
            <w:bottom w:val="none" w:sz="0" w:space="0" w:color="auto"/>
            <w:right w:val="none" w:sz="0" w:space="0" w:color="auto"/>
          </w:divBdr>
        </w:div>
        <w:div w:id="317155931">
          <w:marLeft w:val="0"/>
          <w:marRight w:val="0"/>
          <w:marTop w:val="0"/>
          <w:marBottom w:val="0"/>
          <w:divBdr>
            <w:top w:val="none" w:sz="0" w:space="0" w:color="auto"/>
            <w:left w:val="none" w:sz="0" w:space="0" w:color="auto"/>
            <w:bottom w:val="none" w:sz="0" w:space="0" w:color="auto"/>
            <w:right w:val="none" w:sz="0" w:space="0" w:color="auto"/>
          </w:divBdr>
        </w:div>
        <w:div w:id="741828601">
          <w:marLeft w:val="0"/>
          <w:marRight w:val="0"/>
          <w:marTop w:val="0"/>
          <w:marBottom w:val="0"/>
          <w:divBdr>
            <w:top w:val="none" w:sz="0" w:space="0" w:color="auto"/>
            <w:left w:val="none" w:sz="0" w:space="0" w:color="auto"/>
            <w:bottom w:val="none" w:sz="0" w:space="0" w:color="auto"/>
            <w:right w:val="none" w:sz="0" w:space="0" w:color="auto"/>
          </w:divBdr>
        </w:div>
        <w:div w:id="286201927">
          <w:marLeft w:val="0"/>
          <w:marRight w:val="0"/>
          <w:marTop w:val="0"/>
          <w:marBottom w:val="0"/>
          <w:divBdr>
            <w:top w:val="none" w:sz="0" w:space="0" w:color="auto"/>
            <w:left w:val="none" w:sz="0" w:space="0" w:color="auto"/>
            <w:bottom w:val="none" w:sz="0" w:space="0" w:color="auto"/>
            <w:right w:val="none" w:sz="0" w:space="0" w:color="auto"/>
          </w:divBdr>
        </w:div>
        <w:div w:id="819225901">
          <w:marLeft w:val="0"/>
          <w:marRight w:val="0"/>
          <w:marTop w:val="0"/>
          <w:marBottom w:val="0"/>
          <w:divBdr>
            <w:top w:val="none" w:sz="0" w:space="0" w:color="auto"/>
            <w:left w:val="none" w:sz="0" w:space="0" w:color="auto"/>
            <w:bottom w:val="none" w:sz="0" w:space="0" w:color="auto"/>
            <w:right w:val="none" w:sz="0" w:space="0" w:color="auto"/>
          </w:divBdr>
        </w:div>
      </w:divsChild>
    </w:div>
    <w:div w:id="119736924">
      <w:bodyDiv w:val="1"/>
      <w:marLeft w:val="0"/>
      <w:marRight w:val="0"/>
      <w:marTop w:val="0"/>
      <w:marBottom w:val="0"/>
      <w:divBdr>
        <w:top w:val="none" w:sz="0" w:space="0" w:color="auto"/>
        <w:left w:val="none" w:sz="0" w:space="0" w:color="auto"/>
        <w:bottom w:val="none" w:sz="0" w:space="0" w:color="auto"/>
        <w:right w:val="none" w:sz="0" w:space="0" w:color="auto"/>
      </w:divBdr>
      <w:divsChild>
        <w:div w:id="560673613">
          <w:marLeft w:val="0"/>
          <w:marRight w:val="0"/>
          <w:marTop w:val="0"/>
          <w:marBottom w:val="0"/>
          <w:divBdr>
            <w:top w:val="none" w:sz="0" w:space="0" w:color="auto"/>
            <w:left w:val="none" w:sz="0" w:space="0" w:color="auto"/>
            <w:bottom w:val="none" w:sz="0" w:space="0" w:color="auto"/>
            <w:right w:val="none" w:sz="0" w:space="0" w:color="auto"/>
          </w:divBdr>
        </w:div>
        <w:div w:id="133455167">
          <w:marLeft w:val="0"/>
          <w:marRight w:val="0"/>
          <w:marTop w:val="0"/>
          <w:marBottom w:val="0"/>
          <w:divBdr>
            <w:top w:val="none" w:sz="0" w:space="0" w:color="auto"/>
            <w:left w:val="none" w:sz="0" w:space="0" w:color="auto"/>
            <w:bottom w:val="none" w:sz="0" w:space="0" w:color="auto"/>
            <w:right w:val="none" w:sz="0" w:space="0" w:color="auto"/>
          </w:divBdr>
        </w:div>
        <w:div w:id="1696929133">
          <w:marLeft w:val="0"/>
          <w:marRight w:val="0"/>
          <w:marTop w:val="0"/>
          <w:marBottom w:val="0"/>
          <w:divBdr>
            <w:top w:val="none" w:sz="0" w:space="0" w:color="auto"/>
            <w:left w:val="none" w:sz="0" w:space="0" w:color="auto"/>
            <w:bottom w:val="none" w:sz="0" w:space="0" w:color="auto"/>
            <w:right w:val="none" w:sz="0" w:space="0" w:color="auto"/>
          </w:divBdr>
        </w:div>
        <w:div w:id="1051461165">
          <w:marLeft w:val="0"/>
          <w:marRight w:val="0"/>
          <w:marTop w:val="0"/>
          <w:marBottom w:val="0"/>
          <w:divBdr>
            <w:top w:val="none" w:sz="0" w:space="0" w:color="auto"/>
            <w:left w:val="none" w:sz="0" w:space="0" w:color="auto"/>
            <w:bottom w:val="none" w:sz="0" w:space="0" w:color="auto"/>
            <w:right w:val="none" w:sz="0" w:space="0" w:color="auto"/>
          </w:divBdr>
        </w:div>
      </w:divsChild>
    </w:div>
    <w:div w:id="149099483">
      <w:bodyDiv w:val="1"/>
      <w:marLeft w:val="0"/>
      <w:marRight w:val="0"/>
      <w:marTop w:val="0"/>
      <w:marBottom w:val="0"/>
      <w:divBdr>
        <w:top w:val="none" w:sz="0" w:space="0" w:color="auto"/>
        <w:left w:val="none" w:sz="0" w:space="0" w:color="auto"/>
        <w:bottom w:val="none" w:sz="0" w:space="0" w:color="auto"/>
        <w:right w:val="none" w:sz="0" w:space="0" w:color="auto"/>
      </w:divBdr>
    </w:div>
    <w:div w:id="183252145">
      <w:bodyDiv w:val="1"/>
      <w:marLeft w:val="0"/>
      <w:marRight w:val="0"/>
      <w:marTop w:val="0"/>
      <w:marBottom w:val="0"/>
      <w:divBdr>
        <w:top w:val="none" w:sz="0" w:space="0" w:color="auto"/>
        <w:left w:val="none" w:sz="0" w:space="0" w:color="auto"/>
        <w:bottom w:val="none" w:sz="0" w:space="0" w:color="auto"/>
        <w:right w:val="none" w:sz="0" w:space="0" w:color="auto"/>
      </w:divBdr>
    </w:div>
    <w:div w:id="309406287">
      <w:bodyDiv w:val="1"/>
      <w:marLeft w:val="0"/>
      <w:marRight w:val="0"/>
      <w:marTop w:val="0"/>
      <w:marBottom w:val="0"/>
      <w:divBdr>
        <w:top w:val="none" w:sz="0" w:space="0" w:color="auto"/>
        <w:left w:val="none" w:sz="0" w:space="0" w:color="auto"/>
        <w:bottom w:val="none" w:sz="0" w:space="0" w:color="auto"/>
        <w:right w:val="none" w:sz="0" w:space="0" w:color="auto"/>
      </w:divBdr>
    </w:div>
    <w:div w:id="499663714">
      <w:bodyDiv w:val="1"/>
      <w:marLeft w:val="0"/>
      <w:marRight w:val="0"/>
      <w:marTop w:val="0"/>
      <w:marBottom w:val="0"/>
      <w:divBdr>
        <w:top w:val="none" w:sz="0" w:space="0" w:color="auto"/>
        <w:left w:val="none" w:sz="0" w:space="0" w:color="auto"/>
        <w:bottom w:val="none" w:sz="0" w:space="0" w:color="auto"/>
        <w:right w:val="none" w:sz="0" w:space="0" w:color="auto"/>
      </w:divBdr>
    </w:div>
    <w:div w:id="561866155">
      <w:bodyDiv w:val="1"/>
      <w:marLeft w:val="0"/>
      <w:marRight w:val="0"/>
      <w:marTop w:val="0"/>
      <w:marBottom w:val="0"/>
      <w:divBdr>
        <w:top w:val="none" w:sz="0" w:space="0" w:color="auto"/>
        <w:left w:val="none" w:sz="0" w:space="0" w:color="auto"/>
        <w:bottom w:val="none" w:sz="0" w:space="0" w:color="auto"/>
        <w:right w:val="none" w:sz="0" w:space="0" w:color="auto"/>
      </w:divBdr>
    </w:div>
    <w:div w:id="772744570">
      <w:bodyDiv w:val="1"/>
      <w:marLeft w:val="0"/>
      <w:marRight w:val="0"/>
      <w:marTop w:val="0"/>
      <w:marBottom w:val="0"/>
      <w:divBdr>
        <w:top w:val="none" w:sz="0" w:space="0" w:color="auto"/>
        <w:left w:val="none" w:sz="0" w:space="0" w:color="auto"/>
        <w:bottom w:val="none" w:sz="0" w:space="0" w:color="auto"/>
        <w:right w:val="none" w:sz="0" w:space="0" w:color="auto"/>
      </w:divBdr>
    </w:div>
    <w:div w:id="849029477">
      <w:bodyDiv w:val="1"/>
      <w:marLeft w:val="0"/>
      <w:marRight w:val="0"/>
      <w:marTop w:val="0"/>
      <w:marBottom w:val="0"/>
      <w:divBdr>
        <w:top w:val="none" w:sz="0" w:space="0" w:color="auto"/>
        <w:left w:val="none" w:sz="0" w:space="0" w:color="auto"/>
        <w:bottom w:val="none" w:sz="0" w:space="0" w:color="auto"/>
        <w:right w:val="none" w:sz="0" w:space="0" w:color="auto"/>
      </w:divBdr>
    </w:div>
    <w:div w:id="906919733">
      <w:bodyDiv w:val="1"/>
      <w:marLeft w:val="0"/>
      <w:marRight w:val="0"/>
      <w:marTop w:val="0"/>
      <w:marBottom w:val="0"/>
      <w:divBdr>
        <w:top w:val="none" w:sz="0" w:space="0" w:color="auto"/>
        <w:left w:val="none" w:sz="0" w:space="0" w:color="auto"/>
        <w:bottom w:val="none" w:sz="0" w:space="0" w:color="auto"/>
        <w:right w:val="none" w:sz="0" w:space="0" w:color="auto"/>
      </w:divBdr>
    </w:div>
    <w:div w:id="918250527">
      <w:bodyDiv w:val="1"/>
      <w:marLeft w:val="0"/>
      <w:marRight w:val="0"/>
      <w:marTop w:val="0"/>
      <w:marBottom w:val="0"/>
      <w:divBdr>
        <w:top w:val="none" w:sz="0" w:space="0" w:color="auto"/>
        <w:left w:val="none" w:sz="0" w:space="0" w:color="auto"/>
        <w:bottom w:val="none" w:sz="0" w:space="0" w:color="auto"/>
        <w:right w:val="none" w:sz="0" w:space="0" w:color="auto"/>
      </w:divBdr>
    </w:div>
    <w:div w:id="992947119">
      <w:bodyDiv w:val="1"/>
      <w:marLeft w:val="0"/>
      <w:marRight w:val="0"/>
      <w:marTop w:val="0"/>
      <w:marBottom w:val="0"/>
      <w:divBdr>
        <w:top w:val="none" w:sz="0" w:space="0" w:color="auto"/>
        <w:left w:val="none" w:sz="0" w:space="0" w:color="auto"/>
        <w:bottom w:val="none" w:sz="0" w:space="0" w:color="auto"/>
        <w:right w:val="none" w:sz="0" w:space="0" w:color="auto"/>
      </w:divBdr>
    </w:div>
    <w:div w:id="1437481163">
      <w:bodyDiv w:val="1"/>
      <w:marLeft w:val="0"/>
      <w:marRight w:val="0"/>
      <w:marTop w:val="0"/>
      <w:marBottom w:val="0"/>
      <w:divBdr>
        <w:top w:val="none" w:sz="0" w:space="0" w:color="auto"/>
        <w:left w:val="none" w:sz="0" w:space="0" w:color="auto"/>
        <w:bottom w:val="none" w:sz="0" w:space="0" w:color="auto"/>
        <w:right w:val="none" w:sz="0" w:space="0" w:color="auto"/>
      </w:divBdr>
    </w:div>
    <w:div w:id="1520508050">
      <w:bodyDiv w:val="1"/>
      <w:marLeft w:val="0"/>
      <w:marRight w:val="0"/>
      <w:marTop w:val="0"/>
      <w:marBottom w:val="0"/>
      <w:divBdr>
        <w:top w:val="none" w:sz="0" w:space="0" w:color="auto"/>
        <w:left w:val="none" w:sz="0" w:space="0" w:color="auto"/>
        <w:bottom w:val="none" w:sz="0" w:space="0" w:color="auto"/>
        <w:right w:val="none" w:sz="0" w:space="0" w:color="auto"/>
      </w:divBdr>
    </w:div>
    <w:div w:id="1725326463">
      <w:bodyDiv w:val="1"/>
      <w:marLeft w:val="0"/>
      <w:marRight w:val="0"/>
      <w:marTop w:val="0"/>
      <w:marBottom w:val="0"/>
      <w:divBdr>
        <w:top w:val="none" w:sz="0" w:space="0" w:color="auto"/>
        <w:left w:val="none" w:sz="0" w:space="0" w:color="auto"/>
        <w:bottom w:val="none" w:sz="0" w:space="0" w:color="auto"/>
        <w:right w:val="none" w:sz="0" w:space="0" w:color="auto"/>
      </w:divBdr>
      <w:divsChild>
        <w:div w:id="835920210">
          <w:marLeft w:val="0"/>
          <w:marRight w:val="0"/>
          <w:marTop w:val="0"/>
          <w:marBottom w:val="0"/>
          <w:divBdr>
            <w:top w:val="none" w:sz="0" w:space="0" w:color="auto"/>
            <w:left w:val="none" w:sz="0" w:space="0" w:color="auto"/>
            <w:bottom w:val="none" w:sz="0" w:space="0" w:color="auto"/>
            <w:right w:val="none" w:sz="0" w:space="0" w:color="auto"/>
          </w:divBdr>
        </w:div>
        <w:div w:id="74018536">
          <w:marLeft w:val="0"/>
          <w:marRight w:val="0"/>
          <w:marTop w:val="0"/>
          <w:marBottom w:val="0"/>
          <w:divBdr>
            <w:top w:val="none" w:sz="0" w:space="0" w:color="auto"/>
            <w:left w:val="none" w:sz="0" w:space="0" w:color="auto"/>
            <w:bottom w:val="none" w:sz="0" w:space="0" w:color="auto"/>
            <w:right w:val="none" w:sz="0" w:space="0" w:color="auto"/>
          </w:divBdr>
        </w:div>
        <w:div w:id="352926184">
          <w:marLeft w:val="0"/>
          <w:marRight w:val="0"/>
          <w:marTop w:val="0"/>
          <w:marBottom w:val="0"/>
          <w:divBdr>
            <w:top w:val="none" w:sz="0" w:space="0" w:color="auto"/>
            <w:left w:val="none" w:sz="0" w:space="0" w:color="auto"/>
            <w:bottom w:val="none" w:sz="0" w:space="0" w:color="auto"/>
            <w:right w:val="none" w:sz="0" w:space="0" w:color="auto"/>
          </w:divBdr>
        </w:div>
        <w:div w:id="201214767">
          <w:marLeft w:val="0"/>
          <w:marRight w:val="0"/>
          <w:marTop w:val="0"/>
          <w:marBottom w:val="0"/>
          <w:divBdr>
            <w:top w:val="none" w:sz="0" w:space="0" w:color="auto"/>
            <w:left w:val="none" w:sz="0" w:space="0" w:color="auto"/>
            <w:bottom w:val="none" w:sz="0" w:space="0" w:color="auto"/>
            <w:right w:val="none" w:sz="0" w:space="0" w:color="auto"/>
          </w:divBdr>
        </w:div>
        <w:div w:id="1717006333">
          <w:marLeft w:val="0"/>
          <w:marRight w:val="0"/>
          <w:marTop w:val="0"/>
          <w:marBottom w:val="0"/>
          <w:divBdr>
            <w:top w:val="none" w:sz="0" w:space="0" w:color="auto"/>
            <w:left w:val="none" w:sz="0" w:space="0" w:color="auto"/>
            <w:bottom w:val="none" w:sz="0" w:space="0" w:color="auto"/>
            <w:right w:val="none" w:sz="0" w:space="0" w:color="auto"/>
          </w:divBdr>
        </w:div>
        <w:div w:id="1226994112">
          <w:marLeft w:val="0"/>
          <w:marRight w:val="0"/>
          <w:marTop w:val="0"/>
          <w:marBottom w:val="0"/>
          <w:divBdr>
            <w:top w:val="none" w:sz="0" w:space="0" w:color="auto"/>
            <w:left w:val="none" w:sz="0" w:space="0" w:color="auto"/>
            <w:bottom w:val="none" w:sz="0" w:space="0" w:color="auto"/>
            <w:right w:val="none" w:sz="0" w:space="0" w:color="auto"/>
          </w:divBdr>
        </w:div>
        <w:div w:id="147404196">
          <w:marLeft w:val="0"/>
          <w:marRight w:val="0"/>
          <w:marTop w:val="0"/>
          <w:marBottom w:val="0"/>
          <w:divBdr>
            <w:top w:val="none" w:sz="0" w:space="0" w:color="auto"/>
            <w:left w:val="none" w:sz="0" w:space="0" w:color="auto"/>
            <w:bottom w:val="none" w:sz="0" w:space="0" w:color="auto"/>
            <w:right w:val="none" w:sz="0" w:space="0" w:color="auto"/>
          </w:divBdr>
        </w:div>
        <w:div w:id="1298220670">
          <w:marLeft w:val="0"/>
          <w:marRight w:val="0"/>
          <w:marTop w:val="0"/>
          <w:marBottom w:val="0"/>
          <w:divBdr>
            <w:top w:val="none" w:sz="0" w:space="0" w:color="auto"/>
            <w:left w:val="none" w:sz="0" w:space="0" w:color="auto"/>
            <w:bottom w:val="none" w:sz="0" w:space="0" w:color="auto"/>
            <w:right w:val="none" w:sz="0" w:space="0" w:color="auto"/>
          </w:divBdr>
        </w:div>
        <w:div w:id="922373328">
          <w:marLeft w:val="0"/>
          <w:marRight w:val="0"/>
          <w:marTop w:val="0"/>
          <w:marBottom w:val="0"/>
          <w:divBdr>
            <w:top w:val="none" w:sz="0" w:space="0" w:color="auto"/>
            <w:left w:val="none" w:sz="0" w:space="0" w:color="auto"/>
            <w:bottom w:val="none" w:sz="0" w:space="0" w:color="auto"/>
            <w:right w:val="none" w:sz="0" w:space="0" w:color="auto"/>
          </w:divBdr>
        </w:div>
        <w:div w:id="1167290010">
          <w:marLeft w:val="0"/>
          <w:marRight w:val="0"/>
          <w:marTop w:val="0"/>
          <w:marBottom w:val="0"/>
          <w:divBdr>
            <w:top w:val="none" w:sz="0" w:space="0" w:color="auto"/>
            <w:left w:val="none" w:sz="0" w:space="0" w:color="auto"/>
            <w:bottom w:val="none" w:sz="0" w:space="0" w:color="auto"/>
            <w:right w:val="none" w:sz="0" w:space="0" w:color="auto"/>
          </w:divBdr>
        </w:div>
        <w:div w:id="303706382">
          <w:marLeft w:val="0"/>
          <w:marRight w:val="0"/>
          <w:marTop w:val="0"/>
          <w:marBottom w:val="0"/>
          <w:divBdr>
            <w:top w:val="none" w:sz="0" w:space="0" w:color="auto"/>
            <w:left w:val="none" w:sz="0" w:space="0" w:color="auto"/>
            <w:bottom w:val="none" w:sz="0" w:space="0" w:color="auto"/>
            <w:right w:val="none" w:sz="0" w:space="0" w:color="auto"/>
          </w:divBdr>
        </w:div>
        <w:div w:id="2057505800">
          <w:marLeft w:val="0"/>
          <w:marRight w:val="0"/>
          <w:marTop w:val="0"/>
          <w:marBottom w:val="0"/>
          <w:divBdr>
            <w:top w:val="none" w:sz="0" w:space="0" w:color="auto"/>
            <w:left w:val="none" w:sz="0" w:space="0" w:color="auto"/>
            <w:bottom w:val="none" w:sz="0" w:space="0" w:color="auto"/>
            <w:right w:val="none" w:sz="0" w:space="0" w:color="auto"/>
          </w:divBdr>
        </w:div>
        <w:div w:id="1784373321">
          <w:marLeft w:val="0"/>
          <w:marRight w:val="0"/>
          <w:marTop w:val="0"/>
          <w:marBottom w:val="0"/>
          <w:divBdr>
            <w:top w:val="none" w:sz="0" w:space="0" w:color="auto"/>
            <w:left w:val="none" w:sz="0" w:space="0" w:color="auto"/>
            <w:bottom w:val="none" w:sz="0" w:space="0" w:color="auto"/>
            <w:right w:val="none" w:sz="0" w:space="0" w:color="auto"/>
          </w:divBdr>
        </w:div>
        <w:div w:id="906457511">
          <w:marLeft w:val="0"/>
          <w:marRight w:val="0"/>
          <w:marTop w:val="0"/>
          <w:marBottom w:val="0"/>
          <w:divBdr>
            <w:top w:val="none" w:sz="0" w:space="0" w:color="auto"/>
            <w:left w:val="none" w:sz="0" w:space="0" w:color="auto"/>
            <w:bottom w:val="none" w:sz="0" w:space="0" w:color="auto"/>
            <w:right w:val="none" w:sz="0" w:space="0" w:color="auto"/>
          </w:divBdr>
        </w:div>
        <w:div w:id="63332674">
          <w:marLeft w:val="0"/>
          <w:marRight w:val="0"/>
          <w:marTop w:val="0"/>
          <w:marBottom w:val="0"/>
          <w:divBdr>
            <w:top w:val="none" w:sz="0" w:space="0" w:color="auto"/>
            <w:left w:val="none" w:sz="0" w:space="0" w:color="auto"/>
            <w:bottom w:val="none" w:sz="0" w:space="0" w:color="auto"/>
            <w:right w:val="none" w:sz="0" w:space="0" w:color="auto"/>
          </w:divBdr>
        </w:div>
        <w:div w:id="243225661">
          <w:marLeft w:val="0"/>
          <w:marRight w:val="0"/>
          <w:marTop w:val="0"/>
          <w:marBottom w:val="0"/>
          <w:divBdr>
            <w:top w:val="none" w:sz="0" w:space="0" w:color="auto"/>
            <w:left w:val="none" w:sz="0" w:space="0" w:color="auto"/>
            <w:bottom w:val="none" w:sz="0" w:space="0" w:color="auto"/>
            <w:right w:val="none" w:sz="0" w:space="0" w:color="auto"/>
          </w:divBdr>
        </w:div>
        <w:div w:id="448087410">
          <w:marLeft w:val="0"/>
          <w:marRight w:val="0"/>
          <w:marTop w:val="0"/>
          <w:marBottom w:val="0"/>
          <w:divBdr>
            <w:top w:val="none" w:sz="0" w:space="0" w:color="auto"/>
            <w:left w:val="none" w:sz="0" w:space="0" w:color="auto"/>
            <w:bottom w:val="none" w:sz="0" w:space="0" w:color="auto"/>
            <w:right w:val="none" w:sz="0" w:space="0" w:color="auto"/>
          </w:divBdr>
        </w:div>
        <w:div w:id="50691999">
          <w:marLeft w:val="0"/>
          <w:marRight w:val="0"/>
          <w:marTop w:val="0"/>
          <w:marBottom w:val="0"/>
          <w:divBdr>
            <w:top w:val="none" w:sz="0" w:space="0" w:color="auto"/>
            <w:left w:val="none" w:sz="0" w:space="0" w:color="auto"/>
            <w:bottom w:val="none" w:sz="0" w:space="0" w:color="auto"/>
            <w:right w:val="none" w:sz="0" w:space="0" w:color="auto"/>
          </w:divBdr>
        </w:div>
        <w:div w:id="473720595">
          <w:marLeft w:val="0"/>
          <w:marRight w:val="0"/>
          <w:marTop w:val="0"/>
          <w:marBottom w:val="0"/>
          <w:divBdr>
            <w:top w:val="none" w:sz="0" w:space="0" w:color="auto"/>
            <w:left w:val="none" w:sz="0" w:space="0" w:color="auto"/>
            <w:bottom w:val="none" w:sz="0" w:space="0" w:color="auto"/>
            <w:right w:val="none" w:sz="0" w:space="0" w:color="auto"/>
          </w:divBdr>
        </w:div>
      </w:divsChild>
    </w:div>
    <w:div w:id="1731346781">
      <w:bodyDiv w:val="1"/>
      <w:marLeft w:val="0"/>
      <w:marRight w:val="0"/>
      <w:marTop w:val="0"/>
      <w:marBottom w:val="0"/>
      <w:divBdr>
        <w:top w:val="none" w:sz="0" w:space="0" w:color="auto"/>
        <w:left w:val="none" w:sz="0" w:space="0" w:color="auto"/>
        <w:bottom w:val="none" w:sz="0" w:space="0" w:color="auto"/>
        <w:right w:val="none" w:sz="0" w:space="0" w:color="auto"/>
      </w:divBdr>
      <w:divsChild>
        <w:div w:id="1743336545">
          <w:marLeft w:val="0"/>
          <w:marRight w:val="0"/>
          <w:marTop w:val="0"/>
          <w:marBottom w:val="0"/>
          <w:divBdr>
            <w:top w:val="none" w:sz="0" w:space="0" w:color="auto"/>
            <w:left w:val="none" w:sz="0" w:space="0" w:color="auto"/>
            <w:bottom w:val="none" w:sz="0" w:space="0" w:color="auto"/>
            <w:right w:val="none" w:sz="0" w:space="0" w:color="auto"/>
          </w:divBdr>
        </w:div>
        <w:div w:id="1581788556">
          <w:marLeft w:val="0"/>
          <w:marRight w:val="0"/>
          <w:marTop w:val="0"/>
          <w:marBottom w:val="0"/>
          <w:divBdr>
            <w:top w:val="none" w:sz="0" w:space="0" w:color="auto"/>
            <w:left w:val="none" w:sz="0" w:space="0" w:color="auto"/>
            <w:bottom w:val="none" w:sz="0" w:space="0" w:color="auto"/>
            <w:right w:val="none" w:sz="0" w:space="0" w:color="auto"/>
          </w:divBdr>
        </w:div>
        <w:div w:id="9600307">
          <w:marLeft w:val="0"/>
          <w:marRight w:val="0"/>
          <w:marTop w:val="0"/>
          <w:marBottom w:val="0"/>
          <w:divBdr>
            <w:top w:val="none" w:sz="0" w:space="0" w:color="auto"/>
            <w:left w:val="none" w:sz="0" w:space="0" w:color="auto"/>
            <w:bottom w:val="none" w:sz="0" w:space="0" w:color="auto"/>
            <w:right w:val="none" w:sz="0" w:space="0" w:color="auto"/>
          </w:divBdr>
        </w:div>
        <w:div w:id="441732021">
          <w:marLeft w:val="0"/>
          <w:marRight w:val="0"/>
          <w:marTop w:val="0"/>
          <w:marBottom w:val="0"/>
          <w:divBdr>
            <w:top w:val="none" w:sz="0" w:space="0" w:color="auto"/>
            <w:left w:val="none" w:sz="0" w:space="0" w:color="auto"/>
            <w:bottom w:val="none" w:sz="0" w:space="0" w:color="auto"/>
            <w:right w:val="none" w:sz="0" w:space="0" w:color="auto"/>
          </w:divBdr>
        </w:div>
        <w:div w:id="1924878620">
          <w:marLeft w:val="0"/>
          <w:marRight w:val="0"/>
          <w:marTop w:val="0"/>
          <w:marBottom w:val="0"/>
          <w:divBdr>
            <w:top w:val="none" w:sz="0" w:space="0" w:color="auto"/>
            <w:left w:val="none" w:sz="0" w:space="0" w:color="auto"/>
            <w:bottom w:val="none" w:sz="0" w:space="0" w:color="auto"/>
            <w:right w:val="none" w:sz="0" w:space="0" w:color="auto"/>
          </w:divBdr>
        </w:div>
        <w:div w:id="328026283">
          <w:marLeft w:val="0"/>
          <w:marRight w:val="0"/>
          <w:marTop w:val="0"/>
          <w:marBottom w:val="0"/>
          <w:divBdr>
            <w:top w:val="none" w:sz="0" w:space="0" w:color="auto"/>
            <w:left w:val="none" w:sz="0" w:space="0" w:color="auto"/>
            <w:bottom w:val="none" w:sz="0" w:space="0" w:color="auto"/>
            <w:right w:val="none" w:sz="0" w:space="0" w:color="auto"/>
          </w:divBdr>
        </w:div>
        <w:div w:id="2137528525">
          <w:marLeft w:val="0"/>
          <w:marRight w:val="0"/>
          <w:marTop w:val="0"/>
          <w:marBottom w:val="0"/>
          <w:divBdr>
            <w:top w:val="none" w:sz="0" w:space="0" w:color="auto"/>
            <w:left w:val="none" w:sz="0" w:space="0" w:color="auto"/>
            <w:bottom w:val="none" w:sz="0" w:space="0" w:color="auto"/>
            <w:right w:val="none" w:sz="0" w:space="0" w:color="auto"/>
          </w:divBdr>
        </w:div>
        <w:div w:id="80219112">
          <w:marLeft w:val="0"/>
          <w:marRight w:val="0"/>
          <w:marTop w:val="0"/>
          <w:marBottom w:val="0"/>
          <w:divBdr>
            <w:top w:val="none" w:sz="0" w:space="0" w:color="auto"/>
            <w:left w:val="none" w:sz="0" w:space="0" w:color="auto"/>
            <w:bottom w:val="none" w:sz="0" w:space="0" w:color="auto"/>
            <w:right w:val="none" w:sz="0" w:space="0" w:color="auto"/>
          </w:divBdr>
        </w:div>
        <w:div w:id="1379282380">
          <w:marLeft w:val="0"/>
          <w:marRight w:val="0"/>
          <w:marTop w:val="0"/>
          <w:marBottom w:val="0"/>
          <w:divBdr>
            <w:top w:val="none" w:sz="0" w:space="0" w:color="auto"/>
            <w:left w:val="none" w:sz="0" w:space="0" w:color="auto"/>
            <w:bottom w:val="none" w:sz="0" w:space="0" w:color="auto"/>
            <w:right w:val="none" w:sz="0" w:space="0" w:color="auto"/>
          </w:divBdr>
        </w:div>
        <w:div w:id="1221819747">
          <w:marLeft w:val="0"/>
          <w:marRight w:val="0"/>
          <w:marTop w:val="0"/>
          <w:marBottom w:val="0"/>
          <w:divBdr>
            <w:top w:val="none" w:sz="0" w:space="0" w:color="auto"/>
            <w:left w:val="none" w:sz="0" w:space="0" w:color="auto"/>
            <w:bottom w:val="none" w:sz="0" w:space="0" w:color="auto"/>
            <w:right w:val="none" w:sz="0" w:space="0" w:color="auto"/>
          </w:divBdr>
        </w:div>
        <w:div w:id="2078285097">
          <w:marLeft w:val="0"/>
          <w:marRight w:val="0"/>
          <w:marTop w:val="0"/>
          <w:marBottom w:val="0"/>
          <w:divBdr>
            <w:top w:val="none" w:sz="0" w:space="0" w:color="auto"/>
            <w:left w:val="none" w:sz="0" w:space="0" w:color="auto"/>
            <w:bottom w:val="none" w:sz="0" w:space="0" w:color="auto"/>
            <w:right w:val="none" w:sz="0" w:space="0" w:color="auto"/>
          </w:divBdr>
        </w:div>
        <w:div w:id="2042895799">
          <w:marLeft w:val="0"/>
          <w:marRight w:val="0"/>
          <w:marTop w:val="0"/>
          <w:marBottom w:val="0"/>
          <w:divBdr>
            <w:top w:val="none" w:sz="0" w:space="0" w:color="auto"/>
            <w:left w:val="none" w:sz="0" w:space="0" w:color="auto"/>
            <w:bottom w:val="none" w:sz="0" w:space="0" w:color="auto"/>
            <w:right w:val="none" w:sz="0" w:space="0" w:color="auto"/>
          </w:divBdr>
        </w:div>
        <w:div w:id="48188465">
          <w:marLeft w:val="0"/>
          <w:marRight w:val="0"/>
          <w:marTop w:val="0"/>
          <w:marBottom w:val="0"/>
          <w:divBdr>
            <w:top w:val="none" w:sz="0" w:space="0" w:color="auto"/>
            <w:left w:val="none" w:sz="0" w:space="0" w:color="auto"/>
            <w:bottom w:val="none" w:sz="0" w:space="0" w:color="auto"/>
            <w:right w:val="none" w:sz="0" w:space="0" w:color="auto"/>
          </w:divBdr>
        </w:div>
        <w:div w:id="869227031">
          <w:marLeft w:val="0"/>
          <w:marRight w:val="0"/>
          <w:marTop w:val="0"/>
          <w:marBottom w:val="0"/>
          <w:divBdr>
            <w:top w:val="none" w:sz="0" w:space="0" w:color="auto"/>
            <w:left w:val="none" w:sz="0" w:space="0" w:color="auto"/>
            <w:bottom w:val="none" w:sz="0" w:space="0" w:color="auto"/>
            <w:right w:val="none" w:sz="0" w:space="0" w:color="auto"/>
          </w:divBdr>
        </w:div>
        <w:div w:id="1135493051">
          <w:marLeft w:val="0"/>
          <w:marRight w:val="0"/>
          <w:marTop w:val="0"/>
          <w:marBottom w:val="0"/>
          <w:divBdr>
            <w:top w:val="none" w:sz="0" w:space="0" w:color="auto"/>
            <w:left w:val="none" w:sz="0" w:space="0" w:color="auto"/>
            <w:bottom w:val="none" w:sz="0" w:space="0" w:color="auto"/>
            <w:right w:val="none" w:sz="0" w:space="0" w:color="auto"/>
          </w:divBdr>
        </w:div>
        <w:div w:id="505023518">
          <w:marLeft w:val="0"/>
          <w:marRight w:val="0"/>
          <w:marTop w:val="0"/>
          <w:marBottom w:val="0"/>
          <w:divBdr>
            <w:top w:val="none" w:sz="0" w:space="0" w:color="auto"/>
            <w:left w:val="none" w:sz="0" w:space="0" w:color="auto"/>
            <w:bottom w:val="none" w:sz="0" w:space="0" w:color="auto"/>
            <w:right w:val="none" w:sz="0" w:space="0" w:color="auto"/>
          </w:divBdr>
        </w:div>
        <w:div w:id="1775829919">
          <w:marLeft w:val="0"/>
          <w:marRight w:val="0"/>
          <w:marTop w:val="0"/>
          <w:marBottom w:val="0"/>
          <w:divBdr>
            <w:top w:val="none" w:sz="0" w:space="0" w:color="auto"/>
            <w:left w:val="none" w:sz="0" w:space="0" w:color="auto"/>
            <w:bottom w:val="none" w:sz="0" w:space="0" w:color="auto"/>
            <w:right w:val="none" w:sz="0" w:space="0" w:color="auto"/>
          </w:divBdr>
        </w:div>
        <w:div w:id="526405480">
          <w:marLeft w:val="0"/>
          <w:marRight w:val="0"/>
          <w:marTop w:val="0"/>
          <w:marBottom w:val="0"/>
          <w:divBdr>
            <w:top w:val="none" w:sz="0" w:space="0" w:color="auto"/>
            <w:left w:val="none" w:sz="0" w:space="0" w:color="auto"/>
            <w:bottom w:val="none" w:sz="0" w:space="0" w:color="auto"/>
            <w:right w:val="none" w:sz="0" w:space="0" w:color="auto"/>
          </w:divBdr>
        </w:div>
        <w:div w:id="1865165813">
          <w:marLeft w:val="0"/>
          <w:marRight w:val="0"/>
          <w:marTop w:val="0"/>
          <w:marBottom w:val="0"/>
          <w:divBdr>
            <w:top w:val="none" w:sz="0" w:space="0" w:color="auto"/>
            <w:left w:val="none" w:sz="0" w:space="0" w:color="auto"/>
            <w:bottom w:val="none" w:sz="0" w:space="0" w:color="auto"/>
            <w:right w:val="none" w:sz="0" w:space="0" w:color="auto"/>
          </w:divBdr>
        </w:div>
      </w:divsChild>
    </w:div>
    <w:div w:id="1842970235">
      <w:bodyDiv w:val="1"/>
      <w:marLeft w:val="0"/>
      <w:marRight w:val="0"/>
      <w:marTop w:val="0"/>
      <w:marBottom w:val="0"/>
      <w:divBdr>
        <w:top w:val="none" w:sz="0" w:space="0" w:color="auto"/>
        <w:left w:val="none" w:sz="0" w:space="0" w:color="auto"/>
        <w:bottom w:val="none" w:sz="0" w:space="0" w:color="auto"/>
        <w:right w:val="none" w:sz="0" w:space="0" w:color="auto"/>
      </w:divBdr>
    </w:div>
    <w:div w:id="1863206693">
      <w:bodyDiv w:val="1"/>
      <w:marLeft w:val="0"/>
      <w:marRight w:val="0"/>
      <w:marTop w:val="0"/>
      <w:marBottom w:val="0"/>
      <w:divBdr>
        <w:top w:val="none" w:sz="0" w:space="0" w:color="auto"/>
        <w:left w:val="none" w:sz="0" w:space="0" w:color="auto"/>
        <w:bottom w:val="none" w:sz="0" w:space="0" w:color="auto"/>
        <w:right w:val="none" w:sz="0" w:space="0" w:color="auto"/>
      </w:divBdr>
      <w:divsChild>
        <w:div w:id="921454286">
          <w:marLeft w:val="0"/>
          <w:marRight w:val="0"/>
          <w:marTop w:val="0"/>
          <w:marBottom w:val="0"/>
          <w:divBdr>
            <w:top w:val="none" w:sz="0" w:space="0" w:color="auto"/>
            <w:left w:val="none" w:sz="0" w:space="0" w:color="auto"/>
            <w:bottom w:val="none" w:sz="0" w:space="0" w:color="auto"/>
            <w:right w:val="none" w:sz="0" w:space="0" w:color="auto"/>
          </w:divBdr>
        </w:div>
        <w:div w:id="843397882">
          <w:marLeft w:val="0"/>
          <w:marRight w:val="0"/>
          <w:marTop w:val="0"/>
          <w:marBottom w:val="0"/>
          <w:divBdr>
            <w:top w:val="none" w:sz="0" w:space="0" w:color="auto"/>
            <w:left w:val="none" w:sz="0" w:space="0" w:color="auto"/>
            <w:bottom w:val="none" w:sz="0" w:space="0" w:color="auto"/>
            <w:right w:val="none" w:sz="0" w:space="0" w:color="auto"/>
          </w:divBdr>
        </w:div>
        <w:div w:id="1640375093">
          <w:marLeft w:val="0"/>
          <w:marRight w:val="0"/>
          <w:marTop w:val="0"/>
          <w:marBottom w:val="0"/>
          <w:divBdr>
            <w:top w:val="none" w:sz="0" w:space="0" w:color="auto"/>
            <w:left w:val="none" w:sz="0" w:space="0" w:color="auto"/>
            <w:bottom w:val="none" w:sz="0" w:space="0" w:color="auto"/>
            <w:right w:val="none" w:sz="0" w:space="0" w:color="auto"/>
          </w:divBdr>
        </w:div>
        <w:div w:id="164437054">
          <w:marLeft w:val="0"/>
          <w:marRight w:val="0"/>
          <w:marTop w:val="0"/>
          <w:marBottom w:val="0"/>
          <w:divBdr>
            <w:top w:val="none" w:sz="0" w:space="0" w:color="auto"/>
            <w:left w:val="none" w:sz="0" w:space="0" w:color="auto"/>
            <w:bottom w:val="none" w:sz="0" w:space="0" w:color="auto"/>
            <w:right w:val="none" w:sz="0" w:space="0" w:color="auto"/>
          </w:divBdr>
        </w:div>
        <w:div w:id="563759679">
          <w:marLeft w:val="0"/>
          <w:marRight w:val="0"/>
          <w:marTop w:val="0"/>
          <w:marBottom w:val="0"/>
          <w:divBdr>
            <w:top w:val="none" w:sz="0" w:space="0" w:color="auto"/>
            <w:left w:val="none" w:sz="0" w:space="0" w:color="auto"/>
            <w:bottom w:val="none" w:sz="0" w:space="0" w:color="auto"/>
            <w:right w:val="none" w:sz="0" w:space="0" w:color="auto"/>
          </w:divBdr>
        </w:div>
        <w:div w:id="1036854734">
          <w:marLeft w:val="0"/>
          <w:marRight w:val="0"/>
          <w:marTop w:val="0"/>
          <w:marBottom w:val="0"/>
          <w:divBdr>
            <w:top w:val="none" w:sz="0" w:space="0" w:color="auto"/>
            <w:left w:val="none" w:sz="0" w:space="0" w:color="auto"/>
            <w:bottom w:val="none" w:sz="0" w:space="0" w:color="auto"/>
            <w:right w:val="none" w:sz="0" w:space="0" w:color="auto"/>
          </w:divBdr>
        </w:div>
        <w:div w:id="367605463">
          <w:marLeft w:val="0"/>
          <w:marRight w:val="0"/>
          <w:marTop w:val="0"/>
          <w:marBottom w:val="0"/>
          <w:divBdr>
            <w:top w:val="none" w:sz="0" w:space="0" w:color="auto"/>
            <w:left w:val="none" w:sz="0" w:space="0" w:color="auto"/>
            <w:bottom w:val="none" w:sz="0" w:space="0" w:color="auto"/>
            <w:right w:val="none" w:sz="0" w:space="0" w:color="auto"/>
          </w:divBdr>
        </w:div>
      </w:divsChild>
    </w:div>
    <w:div w:id="1904483515">
      <w:bodyDiv w:val="1"/>
      <w:marLeft w:val="0"/>
      <w:marRight w:val="0"/>
      <w:marTop w:val="0"/>
      <w:marBottom w:val="0"/>
      <w:divBdr>
        <w:top w:val="none" w:sz="0" w:space="0" w:color="auto"/>
        <w:left w:val="none" w:sz="0" w:space="0" w:color="auto"/>
        <w:bottom w:val="none" w:sz="0" w:space="0" w:color="auto"/>
        <w:right w:val="none" w:sz="0" w:space="0" w:color="auto"/>
      </w:divBdr>
      <w:divsChild>
        <w:div w:id="1142621708">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
        <w:div w:id="2047173016">
          <w:marLeft w:val="0"/>
          <w:marRight w:val="0"/>
          <w:marTop w:val="0"/>
          <w:marBottom w:val="0"/>
          <w:divBdr>
            <w:top w:val="none" w:sz="0" w:space="0" w:color="auto"/>
            <w:left w:val="none" w:sz="0" w:space="0" w:color="auto"/>
            <w:bottom w:val="none" w:sz="0" w:space="0" w:color="auto"/>
            <w:right w:val="none" w:sz="0" w:space="0" w:color="auto"/>
          </w:divBdr>
        </w:div>
        <w:div w:id="1168711748">
          <w:marLeft w:val="0"/>
          <w:marRight w:val="0"/>
          <w:marTop w:val="0"/>
          <w:marBottom w:val="0"/>
          <w:divBdr>
            <w:top w:val="none" w:sz="0" w:space="0" w:color="auto"/>
            <w:left w:val="none" w:sz="0" w:space="0" w:color="auto"/>
            <w:bottom w:val="none" w:sz="0" w:space="0" w:color="auto"/>
            <w:right w:val="none" w:sz="0" w:space="0" w:color="auto"/>
          </w:divBdr>
        </w:div>
      </w:divsChild>
    </w:div>
    <w:div w:id="1982611978">
      <w:bodyDiv w:val="1"/>
      <w:marLeft w:val="0"/>
      <w:marRight w:val="0"/>
      <w:marTop w:val="0"/>
      <w:marBottom w:val="0"/>
      <w:divBdr>
        <w:top w:val="none" w:sz="0" w:space="0" w:color="auto"/>
        <w:left w:val="none" w:sz="0" w:space="0" w:color="auto"/>
        <w:bottom w:val="none" w:sz="0" w:space="0" w:color="auto"/>
        <w:right w:val="none" w:sz="0" w:space="0" w:color="auto"/>
      </w:divBdr>
    </w:div>
    <w:div w:id="2011981171">
      <w:bodyDiv w:val="1"/>
      <w:marLeft w:val="0"/>
      <w:marRight w:val="0"/>
      <w:marTop w:val="0"/>
      <w:marBottom w:val="0"/>
      <w:divBdr>
        <w:top w:val="none" w:sz="0" w:space="0" w:color="auto"/>
        <w:left w:val="none" w:sz="0" w:space="0" w:color="auto"/>
        <w:bottom w:val="none" w:sz="0" w:space="0" w:color="auto"/>
        <w:right w:val="none" w:sz="0" w:space="0" w:color="auto"/>
      </w:divBdr>
    </w:div>
    <w:div w:id="21454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ramp.applytojob.com/apply/sxX7KWUqky/Finance-Directo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A827AEFE65244B94B43FEFBC91F29" ma:contentTypeVersion="15" ma:contentTypeDescription="Create a new document." ma:contentTypeScope="" ma:versionID="445bc174624e8538d63bfe51566cee97">
  <xsd:schema xmlns:xsd="http://www.w3.org/2001/XMLSchema" xmlns:xs="http://www.w3.org/2001/XMLSchema" xmlns:p="http://schemas.microsoft.com/office/2006/metadata/properties" xmlns:ns2="463ddb3e-5647-4f68-982e-c54d03784b26" xmlns:ns3="ab1690c4-f44d-4300-8a66-444dbe405216" targetNamespace="http://schemas.microsoft.com/office/2006/metadata/properties" ma:root="true" ma:fieldsID="bd97ee56330b928c5d943c1c9c3f98b3" ns2:_="" ns3:_="">
    <xsd:import namespace="463ddb3e-5647-4f68-982e-c54d03784b26"/>
    <xsd:import namespace="ab1690c4-f44d-4300-8a66-444dbe4052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db3e-5647-4f68-982e-c54d037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6b2d2f-959c-4644-945f-f5ad9972c1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90c4-f44d-4300-8a66-444dbe4052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4215ac-08d6-488e-97ab-9ca0a8bb1277}" ma:internalName="TaxCatchAll" ma:showField="CatchAllData" ma:web="ab1690c4-f44d-4300-8a66-444dbe4052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3ddb3e-5647-4f68-982e-c54d03784b26">
      <Terms xmlns="http://schemas.microsoft.com/office/infopath/2007/PartnerControls"/>
    </lcf76f155ced4ddcb4097134ff3c332f>
    <TaxCatchAll xmlns="ab1690c4-f44d-4300-8a66-444dbe405216" xsi:nil="true"/>
  </documentManagement>
</p:properties>
</file>

<file path=customXml/itemProps1.xml><?xml version="1.0" encoding="utf-8"?>
<ds:datastoreItem xmlns:ds="http://schemas.openxmlformats.org/officeDocument/2006/customXml" ds:itemID="{1C324EA6-5477-4222-BC9D-77CE35CF48C0}">
  <ds:schemaRefs>
    <ds:schemaRef ds:uri="http://schemas.openxmlformats.org/officeDocument/2006/bibliography"/>
  </ds:schemaRefs>
</ds:datastoreItem>
</file>

<file path=customXml/itemProps2.xml><?xml version="1.0" encoding="utf-8"?>
<ds:datastoreItem xmlns:ds="http://schemas.openxmlformats.org/officeDocument/2006/customXml" ds:itemID="{73409F3F-2A1C-4F01-9873-BE4CF708F385}">
  <ds:schemaRefs>
    <ds:schemaRef ds:uri="http://schemas.microsoft.com/sharepoint/v3/contenttype/forms"/>
  </ds:schemaRefs>
</ds:datastoreItem>
</file>

<file path=customXml/itemProps3.xml><?xml version="1.0" encoding="utf-8"?>
<ds:datastoreItem xmlns:ds="http://schemas.openxmlformats.org/officeDocument/2006/customXml" ds:itemID="{6D74B568-B993-4858-B607-2BA3A8260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ddb3e-5647-4f68-982e-c54d03784b26"/>
    <ds:schemaRef ds:uri="ab1690c4-f44d-4300-8a66-444dbe40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34B31-D102-4035-A440-0A72A04C92DC}">
  <ds:schemaRefs>
    <ds:schemaRef ds:uri="http://schemas.microsoft.com/office/2006/metadata/properties"/>
    <ds:schemaRef ds:uri="http://schemas.microsoft.com/office/infopath/2007/PartnerControls"/>
    <ds:schemaRef ds:uri="463ddb3e-5647-4f68-982e-c54d03784b26"/>
    <ds:schemaRef ds:uri="ab1690c4-f44d-4300-8a66-444dbe40521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6612</Characters>
  <Application>Microsoft Office Word</Application>
  <DocSecurity>0</DocSecurity>
  <Lines>55</Lines>
  <Paragraphs>15</Paragraphs>
  <ScaleCrop>false</ScaleCrop>
  <Company>RAMP, Inc.</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Access &amp; Mobilization Project, Inc</dc:title>
  <dc:subject/>
  <dc:creator>Jacque</dc:creator>
  <cp:keywords/>
  <cp:lastModifiedBy>Autumn Kubatzke</cp:lastModifiedBy>
  <cp:revision>3</cp:revision>
  <cp:lastPrinted>2009-03-05T23:40:00Z</cp:lastPrinted>
  <dcterms:created xsi:type="dcterms:W3CDTF">2024-10-30T20:27:00Z</dcterms:created>
  <dcterms:modified xsi:type="dcterms:W3CDTF">2024-10-30T20:29:00Z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0x010100574A827AEFE65244B94B43FEFBC91F29</vt:lpwstr>
  </property>
  <property fmtid="{D5CDD505-2E9C-101B-9397-08002B2CF9AE}" pid="3" name="MediaServiceImageTags">
    <vt:lpwstr/>
  </property>
</Properties>
</file>